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964" w:rsidRPr="0012103A" w:rsidRDefault="000C2964" w:rsidP="0012103A">
      <w:pPr>
        <w:jc w:val="center"/>
        <w:rPr>
          <w:b/>
        </w:rPr>
      </w:pPr>
      <w:r w:rsidRPr="0012103A">
        <w:rPr>
          <w:b/>
        </w:rPr>
        <w:t>ФЕДЕРАЛЬНОЕ ГОСУДАРСТВЕННОЕ АВТОНОМНОЕ</w:t>
      </w:r>
    </w:p>
    <w:p w:rsidR="000C2964" w:rsidRPr="0012103A" w:rsidRDefault="000C2964" w:rsidP="0012103A">
      <w:pPr>
        <w:jc w:val="center"/>
        <w:rPr>
          <w:b/>
        </w:rPr>
      </w:pPr>
      <w:r w:rsidRPr="0012103A">
        <w:rPr>
          <w:b/>
        </w:rPr>
        <w:t>ОБРАЗОВАТЕЛЬНОЕ УЧРЕЖДЕНИЕ</w:t>
      </w:r>
    </w:p>
    <w:p w:rsidR="000C2964" w:rsidRPr="0012103A" w:rsidRDefault="000C2964" w:rsidP="0012103A">
      <w:pPr>
        <w:jc w:val="center"/>
        <w:rPr>
          <w:b/>
        </w:rPr>
      </w:pPr>
      <w:r w:rsidRPr="0012103A">
        <w:rPr>
          <w:b/>
        </w:rPr>
        <w:t>ВЫСШЕГО ОБРАЗОВАНИЯ</w:t>
      </w:r>
    </w:p>
    <w:p w:rsidR="000C2964" w:rsidRPr="0012103A" w:rsidRDefault="000C2964" w:rsidP="0012103A">
      <w:pPr>
        <w:jc w:val="center"/>
        <w:rPr>
          <w:b/>
        </w:rPr>
      </w:pPr>
      <w:r w:rsidRPr="0012103A">
        <w:rPr>
          <w:b/>
        </w:rPr>
        <w:t>«КАЗАНСКИЙ (ПРИВОЛЖСКИЙ) ФЕДЕРАЛЬНЫЙ УНИВЕРСИТЕТ»</w:t>
      </w:r>
    </w:p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12103A">
      <w:pPr>
        <w:jc w:val="center"/>
      </w:pPr>
      <w:r w:rsidRPr="00CF6635">
        <w:t>Лабораторная работа</w:t>
      </w:r>
      <w:r>
        <w:t xml:space="preserve"> 1.</w:t>
      </w:r>
    </w:p>
    <w:p w:rsidR="000C2964" w:rsidRPr="00D27F81" w:rsidRDefault="000C2964" w:rsidP="0012103A">
      <w:pPr>
        <w:jc w:val="center"/>
      </w:pPr>
      <w:r w:rsidRPr="00D27F81">
        <w:t>«</w:t>
      </w:r>
      <w:r>
        <w:t>Описание</w:t>
      </w:r>
      <w:r w:rsidR="00D2604E">
        <w:t xml:space="preserve"> характеристик антенн</w:t>
      </w:r>
      <w:r w:rsidRPr="00D27F81">
        <w:t xml:space="preserve"> с помощью открытого программного обеспечения </w:t>
      </w:r>
      <w:r w:rsidRPr="00D27F81">
        <w:rPr>
          <w:lang w:val="en-US"/>
        </w:rPr>
        <w:t>MMANA</w:t>
      </w:r>
      <w:r>
        <w:t>-</w:t>
      </w:r>
      <w:r>
        <w:rPr>
          <w:lang w:val="en-US"/>
        </w:rPr>
        <w:t>GAL</w:t>
      </w:r>
      <w:r w:rsidRPr="00D27F81">
        <w:t xml:space="preserve"> </w:t>
      </w:r>
      <w:r w:rsidRPr="00D27F81">
        <w:rPr>
          <w:lang w:val="en-US"/>
        </w:rPr>
        <w:t>basic</w:t>
      </w:r>
      <w:r w:rsidRPr="00D27F81">
        <w:t>»</w:t>
      </w:r>
    </w:p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Default="000C2964" w:rsidP="00320C3A"/>
    <w:p w:rsidR="000C2964" w:rsidRPr="00CF6635" w:rsidRDefault="000C2964" w:rsidP="00320C3A"/>
    <w:p w:rsidR="000C2964" w:rsidRPr="00CF6635" w:rsidRDefault="000C2964" w:rsidP="00320C3A"/>
    <w:p w:rsidR="000C2964" w:rsidRPr="00CF6635" w:rsidRDefault="000C2964" w:rsidP="00320C3A"/>
    <w:p w:rsidR="000C2964" w:rsidRDefault="000C2964" w:rsidP="0012103A">
      <w:pPr>
        <w:jc w:val="right"/>
      </w:pPr>
      <w:r>
        <w:t>Работу выполнил:</w:t>
      </w:r>
    </w:p>
    <w:p w:rsidR="000C2964" w:rsidRDefault="000C2964" w:rsidP="0012103A">
      <w:pPr>
        <w:jc w:val="right"/>
      </w:pPr>
      <w:r>
        <w:t>студент 3 курса</w:t>
      </w:r>
    </w:p>
    <w:p w:rsidR="000C2964" w:rsidRPr="00CF6635" w:rsidRDefault="000C2964" w:rsidP="0012103A">
      <w:pPr>
        <w:jc w:val="right"/>
      </w:pPr>
      <w:r>
        <w:t>группы 06-721</w:t>
      </w:r>
    </w:p>
    <w:p w:rsidR="000C2964" w:rsidRPr="00CF6635" w:rsidRDefault="000C2964" w:rsidP="00320C3A">
      <w:r w:rsidRPr="00CF6635">
        <w:t xml:space="preserve">                                                                       </w:t>
      </w:r>
    </w:p>
    <w:p w:rsidR="000C2964" w:rsidRPr="00CF6635" w:rsidRDefault="000C2964" w:rsidP="00320C3A"/>
    <w:p w:rsidR="000C2964" w:rsidRPr="00CF6635" w:rsidRDefault="000C2964" w:rsidP="00320C3A"/>
    <w:p w:rsidR="000C2964" w:rsidRDefault="000C2964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Default="00D2604E" w:rsidP="00320C3A">
      <w:pPr>
        <w:rPr>
          <w:lang w:val="en-US"/>
        </w:rPr>
      </w:pPr>
    </w:p>
    <w:p w:rsidR="00D2604E" w:rsidRPr="00D2604E" w:rsidRDefault="00D2604E" w:rsidP="00320C3A">
      <w:pPr>
        <w:rPr>
          <w:lang w:val="en-US"/>
        </w:rPr>
      </w:pPr>
    </w:p>
    <w:p w:rsidR="000C2964" w:rsidRPr="0012103A" w:rsidRDefault="000C2964" w:rsidP="0012103A">
      <w:pPr>
        <w:jc w:val="center"/>
        <w:rPr>
          <w:b/>
        </w:rPr>
      </w:pPr>
      <w:r w:rsidRPr="0012103A">
        <w:rPr>
          <w:b/>
        </w:rPr>
        <w:t>Казань 2020</w:t>
      </w:r>
    </w:p>
    <w:p w:rsidR="000C2964" w:rsidRDefault="000C2964" w:rsidP="00320C3A"/>
    <w:p w:rsidR="00D27F81" w:rsidRPr="00D27F81" w:rsidRDefault="00D27F81" w:rsidP="00320C3A">
      <w:pPr>
        <w:sectPr w:rsidR="00D27F81" w:rsidRPr="00D27F81" w:rsidSect="005629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6B3C" w:rsidRPr="00A76CE2" w:rsidRDefault="00EF6B3C" w:rsidP="00320C3A">
      <w:r w:rsidRPr="00A76CE2">
        <w:lastRenderedPageBreak/>
        <w:t xml:space="preserve">Введение. </w:t>
      </w:r>
      <w:r w:rsidR="00362A64" w:rsidRPr="00A76CE2">
        <w:t xml:space="preserve"> </w:t>
      </w:r>
    </w:p>
    <w:p w:rsidR="00362A64" w:rsidRDefault="00362A64" w:rsidP="00320C3A">
      <w:pPr>
        <w:rPr>
          <w:shd w:val="clear" w:color="auto" w:fill="FFFFFF"/>
          <w:lang w:val="en-US"/>
        </w:rPr>
      </w:pPr>
      <w:r w:rsidRPr="00A76CE2">
        <w:t>MMANA-GAL - простой и надежный программный комплекс для создания, редактирования, анализа и расчета антенн методом моментов</w:t>
      </w:r>
      <w:r w:rsidR="00A76CE2" w:rsidRPr="00A76CE2">
        <w:t xml:space="preserve">. </w:t>
      </w:r>
      <w:r w:rsidRPr="00A76CE2">
        <w:t xml:space="preserve">Основой расчетов MMANA-GAL является </w:t>
      </w:r>
      <w:proofErr w:type="spellStart"/>
      <w:r w:rsidRPr="00A76CE2">
        <w:t>максвелловская</w:t>
      </w:r>
      <w:proofErr w:type="spellEnd"/>
      <w:r w:rsidRPr="00A76CE2">
        <w:t xml:space="preserve"> система уравнений, а вычислительной базой – </w:t>
      </w:r>
      <w:proofErr w:type="gramStart"/>
      <w:r w:rsidRPr="00A76CE2">
        <w:t>модернизированный</w:t>
      </w:r>
      <w:proofErr w:type="gramEnd"/>
      <w:r w:rsidRPr="00A76CE2">
        <w:t xml:space="preserve"> MININEC3. Программа работает с любыми типами антенн, представленных в виде наборов тонких проводов. Антенны легко рисуются и правятся либо с помощью задания цифровых значений, либо в графическом окне, имеющем объемное представление. В программе можно соединять воедино до четырех различных файлов моделей, создавая целые антенные комплексы. При вычислении будут учтены нагрузки и провода всех антенн составной системы. Любое произведенное изменение после расчета модели можно откатить назад. Количество операций отката ограничивается лишь размером жесткого диска. </w:t>
      </w:r>
      <w:r w:rsidRPr="00A76CE2">
        <w:rPr>
          <w:shd w:val="clear" w:color="auto" w:fill="FFFFFF"/>
        </w:rPr>
        <w:t xml:space="preserve">Программный пакет представлен в двух вариантах: бесплатный базовый MMANA-GAL </w:t>
      </w:r>
      <w:proofErr w:type="spellStart"/>
      <w:r w:rsidRPr="00A76CE2">
        <w:rPr>
          <w:shd w:val="clear" w:color="auto" w:fill="FFFFFF"/>
        </w:rPr>
        <w:t>basic</w:t>
      </w:r>
      <w:proofErr w:type="spellEnd"/>
      <w:r w:rsidRPr="00A76CE2">
        <w:rPr>
          <w:shd w:val="clear" w:color="auto" w:fill="FFFFFF"/>
        </w:rPr>
        <w:t xml:space="preserve"> и профессиональный MMANA-GAL </w:t>
      </w:r>
      <w:proofErr w:type="spellStart"/>
      <w:r w:rsidRPr="00A76CE2">
        <w:rPr>
          <w:shd w:val="clear" w:color="auto" w:fill="FFFFFF"/>
        </w:rPr>
        <w:t>pro</w:t>
      </w:r>
      <w:proofErr w:type="spellEnd"/>
      <w:r w:rsidRPr="00A76CE2">
        <w:rPr>
          <w:shd w:val="clear" w:color="auto" w:fill="FFFFFF"/>
        </w:rPr>
        <w:t xml:space="preserve">. MMANA-GAL </w:t>
      </w:r>
      <w:proofErr w:type="spellStart"/>
      <w:r w:rsidRPr="00A76CE2">
        <w:rPr>
          <w:shd w:val="clear" w:color="auto" w:fill="FFFFFF"/>
        </w:rPr>
        <w:t>basic</w:t>
      </w:r>
      <w:proofErr w:type="spellEnd"/>
      <w:r w:rsidRPr="00A76CE2">
        <w:rPr>
          <w:shd w:val="clear" w:color="auto" w:fill="FFFFFF"/>
        </w:rPr>
        <w:t xml:space="preserve"> </w:t>
      </w:r>
      <w:proofErr w:type="gramStart"/>
      <w:r w:rsidRPr="00A76CE2">
        <w:rPr>
          <w:shd w:val="clear" w:color="auto" w:fill="FFFFFF"/>
        </w:rPr>
        <w:t>ориентирован</w:t>
      </w:r>
      <w:proofErr w:type="gramEnd"/>
      <w:r w:rsidRPr="00A76CE2">
        <w:rPr>
          <w:shd w:val="clear" w:color="auto" w:fill="FFFFFF"/>
        </w:rPr>
        <w:t xml:space="preserve"> на радиолюбительские нужды.</w:t>
      </w:r>
    </w:p>
    <w:p w:rsidR="00D2604E" w:rsidRPr="00D2604E" w:rsidRDefault="00D2604E" w:rsidP="00320C3A">
      <w:pPr>
        <w:rPr>
          <w:shd w:val="clear" w:color="auto" w:fill="FFFFFF"/>
          <w:lang w:val="en-US"/>
        </w:rPr>
      </w:pPr>
    </w:p>
    <w:p w:rsidR="00D2604E" w:rsidRPr="00A455FC" w:rsidRDefault="00D2604E" w:rsidP="00320C3A">
      <w:pPr>
        <w:pStyle w:val="a6"/>
        <w:numPr>
          <w:ilvl w:val="0"/>
          <w:numId w:val="4"/>
        </w:numPr>
        <w:rPr>
          <w:b/>
          <w:shd w:val="clear" w:color="auto" w:fill="FFFFFF"/>
        </w:rPr>
      </w:pPr>
      <w:r w:rsidRPr="00A455FC">
        <w:rPr>
          <w:b/>
          <w:shd w:val="clear" w:color="auto" w:fill="FFFFFF"/>
        </w:rPr>
        <w:t xml:space="preserve">Выбор антенны </w:t>
      </w:r>
      <w:r w:rsidR="00364DA8" w:rsidRPr="00A455FC">
        <w:rPr>
          <w:b/>
          <w:shd w:val="clear" w:color="auto" w:fill="FFFFFF"/>
        </w:rPr>
        <w:t>в программе MMANA-GAL</w:t>
      </w:r>
    </w:p>
    <w:p w:rsidR="00AB5DAF" w:rsidRDefault="00D2604E" w:rsidP="00320C3A">
      <w:r w:rsidRPr="00D2604E">
        <w:t xml:space="preserve">В данной лабораторной работе поставлена задача </w:t>
      </w:r>
      <w:proofErr w:type="gramStart"/>
      <w:r w:rsidRPr="00D2604E">
        <w:t>рассмотреть</w:t>
      </w:r>
      <w:proofErr w:type="gramEnd"/>
      <w:r w:rsidRPr="00D2604E">
        <w:t xml:space="preserve"> характеристики антенн</w:t>
      </w:r>
      <w:r w:rsidR="00364DA8">
        <w:t xml:space="preserve"> трех типов: простейших дипольных и петлевых  антенн, а также к одной из направленных антенн. Если программа установлена на диске</w:t>
      </w:r>
      <w:proofErr w:type="gramStart"/>
      <w:r w:rsidR="00364DA8">
        <w:t xml:space="preserve"> С</w:t>
      </w:r>
      <w:proofErr w:type="gramEnd"/>
      <w:r w:rsidR="00364DA8">
        <w:t xml:space="preserve">, то путь к дипольным антеннам: </w:t>
      </w:r>
      <w:r w:rsidR="00364DA8" w:rsidRPr="00364DA8">
        <w:t xml:space="preserve">C:\MMANA-GAL_Basic\ANT\HF </w:t>
      </w:r>
      <w:proofErr w:type="spellStart"/>
      <w:r w:rsidR="00364DA8" w:rsidRPr="00364DA8">
        <w:t>simple</w:t>
      </w:r>
      <w:proofErr w:type="spellEnd"/>
      <w:r w:rsidR="00364DA8" w:rsidRPr="00364DA8">
        <w:t>\</w:t>
      </w:r>
      <w:proofErr w:type="spellStart"/>
      <w:r w:rsidR="00364DA8" w:rsidRPr="00364DA8">
        <w:t>Dipole</w:t>
      </w:r>
      <w:proofErr w:type="spellEnd"/>
      <w:r w:rsidR="00364DA8">
        <w:t xml:space="preserve"> , к петлевым антеннам: </w:t>
      </w:r>
      <w:r w:rsidR="00364DA8" w:rsidRPr="00364DA8">
        <w:t xml:space="preserve">C:\MMANA-GAL_Basic\ANT\HF </w:t>
      </w:r>
      <w:proofErr w:type="spellStart"/>
      <w:r w:rsidR="00364DA8" w:rsidRPr="00364DA8">
        <w:t>simple</w:t>
      </w:r>
      <w:proofErr w:type="spellEnd"/>
      <w:r w:rsidR="00364DA8" w:rsidRPr="00364DA8">
        <w:t>\</w:t>
      </w:r>
      <w:proofErr w:type="spellStart"/>
      <w:r w:rsidR="00364DA8" w:rsidRPr="00364DA8">
        <w:t>Loop</w:t>
      </w:r>
      <w:proofErr w:type="spellEnd"/>
      <w:r w:rsidR="00364DA8">
        <w:t xml:space="preserve"> , к направленным антеннам: </w:t>
      </w:r>
      <w:r w:rsidR="00364DA8" w:rsidRPr="00364DA8">
        <w:t xml:space="preserve">C:\MMANA-GAL_Basic\ANT\VHF </w:t>
      </w:r>
      <w:proofErr w:type="spellStart"/>
      <w:r w:rsidR="00364DA8" w:rsidRPr="00364DA8">
        <w:t>beams</w:t>
      </w:r>
      <w:proofErr w:type="spellEnd"/>
      <w:r w:rsidR="00AB5DAF">
        <w:t xml:space="preserve"> (рис.1).</w:t>
      </w:r>
    </w:p>
    <w:p w:rsidR="00AB5DAF" w:rsidRDefault="00AB5DAF" w:rsidP="00320C3A"/>
    <w:p w:rsidR="00AB5DAF" w:rsidRDefault="00AB5DAF" w:rsidP="00320C3A">
      <w:r w:rsidRPr="006F471B">
        <w:rPr>
          <w:noProof/>
        </w:rPr>
        <w:lastRenderedPageBreak/>
        <w:drawing>
          <wp:inline distT="0" distB="0" distL="0" distR="0" wp14:anchorId="22966BF6" wp14:editId="7FB8704A">
            <wp:extent cx="5234998" cy="4061637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6621" cy="4062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DAF" w:rsidRDefault="00AB5DAF" w:rsidP="00A455FC">
      <w:pPr>
        <w:jc w:val="center"/>
      </w:pPr>
      <w:r>
        <w:t>Рис.1</w:t>
      </w:r>
    </w:p>
    <w:p w:rsidR="00AB5DAF" w:rsidRDefault="00AB5DAF" w:rsidP="00320C3A"/>
    <w:p w:rsidR="00AB5DAF" w:rsidRDefault="00AB5DAF" w:rsidP="00320C3A">
      <w:r>
        <w:t>Для каждого вида антенн выбирается для рассмотрения одна антенна (всего анализируется 3 антенны разных типов).</w:t>
      </w:r>
    </w:p>
    <w:p w:rsidR="00AB5DAF" w:rsidRDefault="00AB5DAF" w:rsidP="00320C3A"/>
    <w:p w:rsidR="00AB5DAF" w:rsidRPr="00A455FC" w:rsidRDefault="00AB5DAF" w:rsidP="00320C3A">
      <w:pPr>
        <w:pStyle w:val="a6"/>
        <w:numPr>
          <w:ilvl w:val="0"/>
          <w:numId w:val="4"/>
        </w:numPr>
        <w:rPr>
          <w:b/>
        </w:rPr>
      </w:pPr>
      <w:r w:rsidRPr="00A455FC">
        <w:rPr>
          <w:b/>
          <w:shd w:val="clear" w:color="auto" w:fill="FFFFFF"/>
        </w:rPr>
        <w:t>Описание характеристик выбранной антенны в программе MMANA-GAL</w:t>
      </w:r>
    </w:p>
    <w:p w:rsidR="00AB5DAF" w:rsidRDefault="00AB5DAF" w:rsidP="00320C3A"/>
    <w:p w:rsidR="00AB5DAF" w:rsidRDefault="00AB5DAF" w:rsidP="00320C3A">
      <w:proofErr w:type="gramStart"/>
      <w:r>
        <w:t xml:space="preserve">Рассмотрим описание </w:t>
      </w:r>
      <w:r w:rsidRPr="00AB5DAF">
        <w:rPr>
          <w:shd w:val="clear" w:color="auto" w:fill="FFFFFF"/>
        </w:rPr>
        <w:t>характеристик</w:t>
      </w:r>
      <w:r>
        <w:rPr>
          <w:shd w:val="clear" w:color="auto" w:fill="FFFFFF"/>
        </w:rPr>
        <w:t xml:space="preserve"> выбранной антенны</w:t>
      </w:r>
      <w:r w:rsidRPr="00AB5DAF">
        <w:rPr>
          <w:shd w:val="clear" w:color="auto" w:fill="FFFFFF"/>
        </w:rPr>
        <w:t xml:space="preserve"> в программе MMANA-GAL</w:t>
      </w:r>
      <w:r>
        <w:rPr>
          <w:shd w:val="clear" w:color="auto" w:fill="FFFFFF"/>
        </w:rPr>
        <w:t xml:space="preserve"> на примере диполя Надененко (каталог </w:t>
      </w:r>
      <w:r w:rsidRPr="00364DA8">
        <w:t>C:</w:t>
      </w:r>
      <w:proofErr w:type="gramEnd"/>
      <w:r w:rsidRPr="00364DA8">
        <w:t xml:space="preserve">\MMANA-GAL_Basic\ANT\HF </w:t>
      </w:r>
      <w:proofErr w:type="spellStart"/>
      <w:r w:rsidRPr="00364DA8">
        <w:t>simple</w:t>
      </w:r>
      <w:proofErr w:type="spellEnd"/>
      <w:r w:rsidRPr="00364DA8">
        <w:t>\</w:t>
      </w:r>
      <w:proofErr w:type="spellStart"/>
      <w:r w:rsidRPr="00364DA8">
        <w:t>Dipole</w:t>
      </w:r>
      <w:proofErr w:type="spellEnd"/>
      <w:r>
        <w:t xml:space="preserve">, файл </w:t>
      </w:r>
      <w:proofErr w:type="spellStart"/>
      <w:r w:rsidRPr="00AB5DAF">
        <w:t>NadenDip.maa</w:t>
      </w:r>
      <w:proofErr w:type="spellEnd"/>
      <w:r>
        <w:rPr>
          <w:shd w:val="clear" w:color="auto" w:fill="FFFFFF"/>
        </w:rPr>
        <w:t xml:space="preserve">) </w:t>
      </w:r>
      <w:r>
        <w:t>(рис. 2</w:t>
      </w:r>
      <w:r w:rsidR="00D2604E" w:rsidRPr="00D2604E">
        <w:t xml:space="preserve">). </w:t>
      </w:r>
    </w:p>
    <w:p w:rsidR="00AB5DAF" w:rsidRDefault="00AB5DAF" w:rsidP="00320C3A"/>
    <w:p w:rsidR="00AB5DAF" w:rsidRDefault="00AB5DAF" w:rsidP="00320C3A">
      <w:r>
        <w:rPr>
          <w:noProof/>
          <w:lang w:eastAsia="ru-RU"/>
        </w:rPr>
        <w:lastRenderedPageBreak/>
        <w:drawing>
          <wp:inline distT="0" distB="0" distL="0" distR="0" wp14:anchorId="61B8C25D" wp14:editId="080550D1">
            <wp:extent cx="5524500" cy="428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DAF" w:rsidRDefault="00AB5DAF" w:rsidP="0012103A">
      <w:pPr>
        <w:jc w:val="center"/>
      </w:pPr>
      <w:r>
        <w:t>Рис. 2</w:t>
      </w:r>
    </w:p>
    <w:p w:rsidR="00AB5DAF" w:rsidRDefault="00AB5DAF" w:rsidP="00320C3A"/>
    <w:p w:rsidR="00AB5DAF" w:rsidRDefault="00EC221B" w:rsidP="00320C3A">
      <w:r>
        <w:t>При выборе антенны на экран выводится ее вид (рис.3):</w:t>
      </w:r>
    </w:p>
    <w:p w:rsidR="00EC221B" w:rsidRDefault="00EC221B" w:rsidP="00320C3A">
      <w:r>
        <w:rPr>
          <w:noProof/>
          <w:lang w:eastAsia="ru-RU"/>
        </w:rPr>
        <w:drawing>
          <wp:inline distT="0" distB="0" distL="0" distR="0" wp14:anchorId="4EFA0C09" wp14:editId="69AC9241">
            <wp:extent cx="5363204" cy="3774558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6032" cy="3776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221B" w:rsidRDefault="00EC221B" w:rsidP="0012103A">
      <w:pPr>
        <w:jc w:val="center"/>
      </w:pPr>
      <w:r>
        <w:t>Рис.3</w:t>
      </w:r>
    </w:p>
    <w:p w:rsidR="00EC221B" w:rsidRDefault="00EC221B" w:rsidP="00320C3A">
      <w:r>
        <w:lastRenderedPageBreak/>
        <w:t>Рисунок можно увеличивать, уменьшать, вращать и изменять вид изображения.</w:t>
      </w:r>
    </w:p>
    <w:p w:rsidR="00EC221B" w:rsidRPr="00857639" w:rsidRDefault="00EC221B" w:rsidP="00320C3A">
      <w:r>
        <w:t xml:space="preserve">Антенна </w:t>
      </w:r>
      <w:proofErr w:type="spellStart"/>
      <w:r w:rsidRPr="00D2604E">
        <w:rPr>
          <w:highlight w:val="yellow"/>
          <w:lang w:val="en-US"/>
        </w:rPr>
        <w:t>NadenDip</w:t>
      </w:r>
      <w:proofErr w:type="spellEnd"/>
      <w:r w:rsidRPr="008C19DF">
        <w:t xml:space="preserve"> </w:t>
      </w:r>
      <w:r>
        <w:t xml:space="preserve">является разновидностью симметричной вибраторной антенны или диполя, </w:t>
      </w:r>
      <w:r w:rsidRPr="00857639">
        <w:t xml:space="preserve">но более сложной структуры. Рабочая частота этой антенны – 3,65 МГц, что соответствует длине волны 82,135 м. </w:t>
      </w:r>
    </w:p>
    <w:p w:rsidR="00EC221B" w:rsidRDefault="00EC221B" w:rsidP="00320C3A">
      <w:pPr>
        <w:rPr>
          <w:b/>
        </w:rPr>
      </w:pPr>
      <w:r w:rsidRPr="00857639">
        <w:t xml:space="preserve">При </w:t>
      </w:r>
      <w:r w:rsidRPr="00ED2276">
        <w:t>выборе окна Геометрия (</w:t>
      </w:r>
      <w:proofErr w:type="spellStart"/>
      <w:r w:rsidRPr="00ED2276">
        <w:t>Geometry</w:t>
      </w:r>
      <w:proofErr w:type="spellEnd"/>
      <w:r w:rsidRPr="00ED2276">
        <w:t xml:space="preserve">) отображаются геометрические параметры антенны. </w:t>
      </w:r>
      <w:r w:rsidR="00857639" w:rsidRPr="00ED2276">
        <w:t>Показываются</w:t>
      </w:r>
      <w:r w:rsidRPr="00ED2276">
        <w:t xml:space="preserve"> название антенны и частота (3,65 МГц) на которую она настроена. Обратим</w:t>
      </w:r>
      <w:r w:rsidRPr="00857639">
        <w:t xml:space="preserve"> внимание на параметр</w:t>
      </w:r>
      <w:r>
        <w:t xml:space="preserve"> </w:t>
      </w:r>
      <w:r>
        <w:rPr>
          <w:lang w:val="en-US"/>
        </w:rPr>
        <w:t>R</w:t>
      </w:r>
      <w:r w:rsidRPr="00EC221B">
        <w:t>(</w:t>
      </w:r>
      <w:r>
        <w:rPr>
          <w:lang w:val="en-US"/>
        </w:rPr>
        <w:t>mm</w:t>
      </w:r>
      <w:r w:rsidRPr="00EC221B">
        <w:t xml:space="preserve">) </w:t>
      </w:r>
      <w:r>
        <w:t xml:space="preserve">– радиус проводов в </w:t>
      </w:r>
      <w:proofErr w:type="gramStart"/>
      <w:r>
        <w:t>мм</w:t>
      </w:r>
      <w:proofErr w:type="gramEnd"/>
      <w:r>
        <w:t xml:space="preserve">. </w:t>
      </w:r>
      <w:r w:rsidRPr="00ED2276">
        <w:rPr>
          <w:b/>
        </w:rPr>
        <w:t>Этот параметр будет варьироваться в данной работе.</w:t>
      </w:r>
    </w:p>
    <w:p w:rsidR="00EC221B" w:rsidRPr="00EC221B" w:rsidRDefault="00EC221B" w:rsidP="00320C3A"/>
    <w:p w:rsidR="00EC221B" w:rsidRDefault="00EC221B" w:rsidP="00320C3A">
      <w:r>
        <w:rPr>
          <w:noProof/>
          <w:lang w:eastAsia="ru-RU"/>
        </w:rPr>
        <w:drawing>
          <wp:inline distT="0" distB="0" distL="0" distR="0" wp14:anchorId="1C73B16A" wp14:editId="1D69F545">
            <wp:extent cx="5940425" cy="4180799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639" w:rsidRDefault="00857639" w:rsidP="0012103A">
      <w:pPr>
        <w:jc w:val="center"/>
      </w:pPr>
      <w:r>
        <w:t>Рис.4</w:t>
      </w:r>
    </w:p>
    <w:p w:rsidR="00EC221B" w:rsidRDefault="00EC221B" w:rsidP="00320C3A"/>
    <w:p w:rsidR="0012103A" w:rsidRPr="0012103A" w:rsidRDefault="0012103A" w:rsidP="0012103A">
      <w:r>
        <w:t xml:space="preserve">В закладке </w:t>
      </w:r>
      <w:r>
        <w:rPr>
          <w:lang w:val="en-US"/>
        </w:rPr>
        <w:t>Setup</w:t>
      </w:r>
      <w:r w:rsidRPr="0012103A">
        <w:t xml:space="preserve"> </w:t>
      </w:r>
      <w:r>
        <w:t>имеется возможность выбора языка</w:t>
      </w:r>
    </w:p>
    <w:p w:rsidR="0012103A" w:rsidRDefault="0012103A" w:rsidP="00320C3A">
      <w:r>
        <w:rPr>
          <w:noProof/>
          <w:lang w:eastAsia="ru-RU"/>
        </w:rPr>
        <w:lastRenderedPageBreak/>
        <w:drawing>
          <wp:inline distT="0" distB="0" distL="0" distR="0">
            <wp:extent cx="3796030" cy="294513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6030" cy="294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103A" w:rsidRDefault="0012103A" w:rsidP="00320C3A"/>
    <w:p w:rsidR="0012103A" w:rsidRDefault="0012103A" w:rsidP="00320C3A"/>
    <w:p w:rsidR="00857639" w:rsidRDefault="00857639" w:rsidP="00320C3A">
      <w:r>
        <w:t>Расчет параметров выбранной антенны осуществляется при переходе на вкладку ВЫЧИСЛЕНИЯ (</w:t>
      </w:r>
      <w:r>
        <w:rPr>
          <w:lang w:val="en-US"/>
        </w:rPr>
        <w:t>Calculate</w:t>
      </w:r>
      <w:r>
        <w:t xml:space="preserve">) </w:t>
      </w:r>
      <w:r w:rsidRPr="00857639">
        <w:t>.</w:t>
      </w:r>
    </w:p>
    <w:p w:rsidR="00857639" w:rsidRDefault="00857639" w:rsidP="00320C3A">
      <w:r>
        <w:rPr>
          <w:noProof/>
          <w:lang w:eastAsia="ru-RU"/>
        </w:rPr>
        <w:drawing>
          <wp:inline distT="0" distB="0" distL="0" distR="0" wp14:anchorId="04F30FAB" wp14:editId="7BACBE0D">
            <wp:extent cx="5940425" cy="418079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7639" w:rsidRDefault="00857639" w:rsidP="0012103A">
      <w:pPr>
        <w:jc w:val="center"/>
      </w:pPr>
      <w:r>
        <w:t>Рис.5</w:t>
      </w:r>
    </w:p>
    <w:p w:rsidR="00857639" w:rsidRPr="00857639" w:rsidRDefault="00857639" w:rsidP="00320C3A"/>
    <w:p w:rsidR="00EC221B" w:rsidRDefault="00857639" w:rsidP="00320C3A">
      <w:r>
        <w:t xml:space="preserve">В этом окне производятся установки условий расчета, выводится ход расчета и окончательные результаты. В окне </w:t>
      </w:r>
      <w:r>
        <w:rPr>
          <w:rFonts w:ascii="TT2D54o00" w:hAnsi="TT2D54o00" w:cs="TT2D54o00"/>
        </w:rPr>
        <w:t>Частота</w:t>
      </w:r>
      <w:r w:rsidR="00AF19CA">
        <w:rPr>
          <w:rFonts w:ascii="TT2D54o00" w:hAnsi="TT2D54o00" w:cs="TT2D54o00"/>
        </w:rPr>
        <w:t xml:space="preserve"> </w:t>
      </w:r>
      <w:r w:rsidR="00AF19CA" w:rsidRPr="00AF19CA">
        <w:t>(</w:t>
      </w:r>
      <w:proofErr w:type="spellStart"/>
      <w:r w:rsidR="00AF19CA" w:rsidRPr="00AF19CA">
        <w:t>Freq</w:t>
      </w:r>
      <w:proofErr w:type="spellEnd"/>
      <w:r w:rsidR="00AF19CA" w:rsidRPr="00AF19CA">
        <w:t>)</w:t>
      </w:r>
      <w:r w:rsidRPr="00AF19CA">
        <w:t xml:space="preserve"> </w:t>
      </w:r>
      <w:r>
        <w:t xml:space="preserve">устанавливается частота анализа антенны (по умолчанию берется частота, установленная в </w:t>
      </w:r>
      <w:r>
        <w:lastRenderedPageBreak/>
        <w:t xml:space="preserve">закладке </w:t>
      </w:r>
      <w:r>
        <w:rPr>
          <w:rFonts w:ascii="TT2D54o00" w:hAnsi="TT2D54o00" w:cs="TT2D54o00"/>
        </w:rPr>
        <w:t>Геометрия</w:t>
      </w:r>
      <w:r>
        <w:t>)</w:t>
      </w:r>
      <w:proofErr w:type="gramStart"/>
      <w:r>
        <w:t>.</w:t>
      </w:r>
      <w:proofErr w:type="gramEnd"/>
      <w:r>
        <w:t xml:space="preserve"> </w:t>
      </w:r>
      <w:r w:rsidR="00AF19CA">
        <w:t>Е</w:t>
      </w:r>
      <w:r>
        <w:t xml:space="preserve">сли нужна специфическая частота, то ее значение </w:t>
      </w:r>
      <w:r w:rsidR="00AF19CA">
        <w:t xml:space="preserve">вводится </w:t>
      </w:r>
      <w:r>
        <w:t>вручную.</w:t>
      </w:r>
    </w:p>
    <w:p w:rsidR="00AF19CA" w:rsidRDefault="00AF19CA" w:rsidP="00320C3A">
      <w:r>
        <w:t xml:space="preserve">Правое окно – информационное. Оно отображает текущее состояние расчета. Туда же выводятся сообщения о возможных ошибках расчета. В окошке </w:t>
      </w:r>
      <w:r>
        <w:rPr>
          <w:rFonts w:ascii="TT2D54o00" w:hAnsi="TT2D54o00" w:cs="TT2D54o00"/>
        </w:rPr>
        <w:t>Земля (</w:t>
      </w:r>
      <w:r>
        <w:rPr>
          <w:rFonts w:asciiTheme="minorHAnsi" w:hAnsiTheme="minorHAnsi" w:cs="TT2D54o00"/>
          <w:lang w:val="en-US"/>
        </w:rPr>
        <w:t>Ground</w:t>
      </w:r>
      <w:r>
        <w:rPr>
          <w:rFonts w:ascii="TT2D54o00" w:hAnsi="TT2D54o00" w:cs="TT2D54o00"/>
        </w:rPr>
        <w:t xml:space="preserve">) </w:t>
      </w:r>
      <w:r>
        <w:t xml:space="preserve">выбирается тип земли. Пункты </w:t>
      </w:r>
      <w:r>
        <w:rPr>
          <w:rFonts w:ascii="TT2D54o00" w:hAnsi="TT2D54o00" w:cs="TT2D54o00"/>
        </w:rPr>
        <w:t>Свободное пространство</w:t>
      </w:r>
      <w:r w:rsidRPr="00AF19CA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  <w:lang w:val="en-US"/>
        </w:rPr>
        <w:t>Free</w:t>
      </w:r>
      <w:r w:rsidRPr="00AF19CA">
        <w:rPr>
          <w:rFonts w:asciiTheme="minorHAnsi" w:hAnsiTheme="minorHAnsi" w:cs="TT2D54o00"/>
        </w:rPr>
        <w:t xml:space="preserve"> </w:t>
      </w:r>
      <w:r>
        <w:rPr>
          <w:rFonts w:asciiTheme="minorHAnsi" w:hAnsiTheme="minorHAnsi" w:cs="TT2D54o00"/>
          <w:lang w:val="en-US"/>
        </w:rPr>
        <w:t>space</w:t>
      </w:r>
      <w:r w:rsidRPr="00AF19CA">
        <w:rPr>
          <w:rFonts w:asciiTheme="minorHAnsi" w:hAnsiTheme="minorHAnsi" w:cs="TT2D54o00"/>
        </w:rPr>
        <w:t>)</w:t>
      </w:r>
      <w:r>
        <w:rPr>
          <w:rFonts w:ascii="TT2D54o00" w:hAnsi="TT2D54o00" w:cs="TT2D54o00"/>
        </w:rPr>
        <w:t xml:space="preserve"> </w:t>
      </w:r>
      <w:r>
        <w:t xml:space="preserve">и </w:t>
      </w:r>
      <w:r>
        <w:rPr>
          <w:rFonts w:ascii="TT2D54o00" w:hAnsi="TT2D54o00" w:cs="TT2D54o00"/>
        </w:rPr>
        <w:t>Идеальная</w:t>
      </w:r>
      <w:r w:rsidRPr="00AF19CA">
        <w:rPr>
          <w:rFonts w:asciiTheme="minorHAnsi" w:hAnsiTheme="minorHAnsi" w:cs="TT2D54o00"/>
        </w:rPr>
        <w:t xml:space="preserve"> </w:t>
      </w:r>
      <w:r>
        <w:rPr>
          <w:rFonts w:asciiTheme="minorHAnsi" w:hAnsiTheme="minorHAnsi" w:cs="TT2D54o00"/>
        </w:rPr>
        <w:t>земля (</w:t>
      </w:r>
      <w:r>
        <w:rPr>
          <w:rFonts w:asciiTheme="minorHAnsi" w:hAnsiTheme="minorHAnsi" w:cs="TT2D54o00"/>
          <w:lang w:val="en-US"/>
        </w:rPr>
        <w:t>Perfect</w:t>
      </w:r>
      <w:r>
        <w:rPr>
          <w:rFonts w:asciiTheme="minorHAnsi" w:hAnsiTheme="minorHAnsi" w:cs="TT2D54o00"/>
        </w:rPr>
        <w:t>)</w:t>
      </w:r>
      <w:r>
        <w:rPr>
          <w:rFonts w:ascii="TT2D54o00" w:hAnsi="TT2D54o00" w:cs="TT2D54o00"/>
        </w:rPr>
        <w:t xml:space="preserve"> </w:t>
      </w:r>
      <w:r>
        <w:t xml:space="preserve">рассматриваются в этой работе, а установка </w:t>
      </w:r>
      <w:r>
        <w:rPr>
          <w:rFonts w:ascii="TT2D54o00" w:hAnsi="TT2D54o00" w:cs="TT2D54o00"/>
        </w:rPr>
        <w:t>Реальная земля (</w:t>
      </w:r>
      <w:r>
        <w:rPr>
          <w:rFonts w:asciiTheme="minorHAnsi" w:hAnsiTheme="minorHAnsi" w:cs="TT2D54o00"/>
          <w:lang w:val="en-US"/>
        </w:rPr>
        <w:t>Real</w:t>
      </w:r>
      <w:r>
        <w:rPr>
          <w:rFonts w:ascii="TT2D54o00" w:hAnsi="TT2D54o00" w:cs="TT2D54o00"/>
        </w:rPr>
        <w:t>)</w:t>
      </w:r>
      <w:r>
        <w:t xml:space="preserve"> используется в следующей работе. </w:t>
      </w:r>
    </w:p>
    <w:p w:rsidR="00AF19CA" w:rsidRPr="00ED2276" w:rsidRDefault="00AF19CA" w:rsidP="00320C3A">
      <w:pPr>
        <w:rPr>
          <w:b/>
        </w:rPr>
      </w:pPr>
      <w:r>
        <w:t xml:space="preserve">Высота антенны над землей устанавливается в поле </w:t>
      </w:r>
      <w:r>
        <w:rPr>
          <w:rFonts w:ascii="TT2D54o00" w:hAnsi="TT2D54o00" w:cs="TT2D54o00"/>
        </w:rPr>
        <w:t>Высота (</w:t>
      </w:r>
      <w:r>
        <w:rPr>
          <w:rFonts w:asciiTheme="minorHAnsi" w:hAnsiTheme="minorHAnsi" w:cs="TT2D54o00"/>
          <w:lang w:val="en-US"/>
        </w:rPr>
        <w:t>Add</w:t>
      </w:r>
      <w:r w:rsidRPr="00AF19CA">
        <w:rPr>
          <w:rFonts w:asciiTheme="minorHAnsi" w:hAnsiTheme="minorHAnsi" w:cs="TT2D54o00"/>
        </w:rPr>
        <w:t xml:space="preserve"> </w:t>
      </w:r>
      <w:r>
        <w:rPr>
          <w:rFonts w:asciiTheme="minorHAnsi" w:hAnsiTheme="minorHAnsi" w:cs="TT2D54o00"/>
          <w:lang w:val="en-US"/>
        </w:rPr>
        <w:t>height</w:t>
      </w:r>
      <w:r w:rsidRPr="00AF19CA">
        <w:t>). В данной</w:t>
      </w:r>
      <w:r>
        <w:t xml:space="preserve"> лабораторной работе высота не меняется, остается то значение, которое устанавливается по умолчанию </w:t>
      </w:r>
      <w:r>
        <w:rPr>
          <w:rFonts w:asciiTheme="minorHAnsi" w:hAnsiTheme="minorHAnsi" w:cs="TT2D54o00"/>
        </w:rPr>
        <w:t xml:space="preserve"> </w:t>
      </w:r>
      <w:r>
        <w:t xml:space="preserve">(если в окошке </w:t>
      </w:r>
      <w:r>
        <w:rPr>
          <w:rFonts w:ascii="TT2D54o00" w:hAnsi="TT2D54o00" w:cs="TT2D54o00"/>
        </w:rPr>
        <w:t xml:space="preserve">Земля </w:t>
      </w:r>
      <w:r>
        <w:t xml:space="preserve">выбрана опция </w:t>
      </w:r>
      <w:r>
        <w:rPr>
          <w:rFonts w:ascii="TT2D54o00" w:hAnsi="TT2D54o00" w:cs="TT2D54o00"/>
        </w:rPr>
        <w:t>Свободное пространство</w:t>
      </w:r>
      <w:r w:rsidR="00ED2276">
        <w:rPr>
          <w:rFonts w:ascii="TT2D54o00" w:hAnsi="TT2D54o00" w:cs="TT2D54o00"/>
        </w:rPr>
        <w:t>,</w:t>
      </w:r>
      <w:r w:rsidR="00ED2276" w:rsidRPr="00ED2276">
        <w:t xml:space="preserve"> то установка высоты отключается</w:t>
      </w:r>
      <w:r>
        <w:t xml:space="preserve">). В поле </w:t>
      </w:r>
      <w:r>
        <w:rPr>
          <w:rFonts w:ascii="TT2D54o00" w:hAnsi="TT2D54o00" w:cs="TT2D54o00"/>
        </w:rPr>
        <w:t>Материал</w:t>
      </w:r>
      <w:r w:rsidR="00ED2276">
        <w:rPr>
          <w:rFonts w:ascii="TT2D54o00" w:hAnsi="TT2D54o00" w:cs="TT2D54o00"/>
        </w:rPr>
        <w:t xml:space="preserve"> </w:t>
      </w:r>
      <w:r w:rsidR="00ED2276" w:rsidRPr="00ED2276">
        <w:rPr>
          <w:rFonts w:asciiTheme="minorHAnsi" w:hAnsiTheme="minorHAnsi" w:cs="TT2D54o00"/>
        </w:rPr>
        <w:t>(</w:t>
      </w:r>
      <w:r w:rsidR="00ED2276">
        <w:rPr>
          <w:rFonts w:asciiTheme="minorHAnsi" w:hAnsiTheme="minorHAnsi" w:cs="TT2D54o00"/>
          <w:lang w:val="en-US"/>
        </w:rPr>
        <w:t>Material</w:t>
      </w:r>
      <w:r w:rsidR="00ED2276" w:rsidRPr="00ED2276">
        <w:rPr>
          <w:rFonts w:asciiTheme="minorHAnsi" w:hAnsiTheme="minorHAnsi" w:cs="TT2D54o00"/>
        </w:rPr>
        <w:t>)</w:t>
      </w:r>
      <w:r>
        <w:rPr>
          <w:rFonts w:ascii="TT2D54o00" w:hAnsi="TT2D54o00" w:cs="TT2D54o00"/>
        </w:rPr>
        <w:t xml:space="preserve"> </w:t>
      </w:r>
      <w:r w:rsidR="00ED2276">
        <w:t>выби</w:t>
      </w:r>
      <w:r>
        <w:t>р</w:t>
      </w:r>
      <w:r w:rsidR="00ED2276">
        <w:t>ается материал  антенны из списка</w:t>
      </w:r>
      <w:r w:rsidR="00ED2276" w:rsidRPr="00ED2276">
        <w:t xml:space="preserve">. </w:t>
      </w:r>
      <w:r w:rsidR="00ED2276" w:rsidRPr="00ED2276">
        <w:rPr>
          <w:b/>
        </w:rPr>
        <w:t>В данной работе мы будем менять этот параметр.</w:t>
      </w:r>
    </w:p>
    <w:p w:rsidR="00AF19CA" w:rsidRDefault="00AF19CA" w:rsidP="00320C3A"/>
    <w:p w:rsidR="00ED2276" w:rsidRDefault="00ED2276" w:rsidP="00320C3A">
      <w:r>
        <w:t xml:space="preserve">Вычисление основных параметров антенны происходит при нажатии кнопки </w:t>
      </w:r>
      <w:r>
        <w:rPr>
          <w:rFonts w:ascii="TT2D54o00" w:hAnsi="TT2D54o00" w:cs="TT2D54o00"/>
        </w:rPr>
        <w:t>Пуск (</w:t>
      </w:r>
      <w:r>
        <w:rPr>
          <w:rFonts w:asciiTheme="minorHAnsi" w:hAnsiTheme="minorHAnsi" w:cs="TT2D54o00"/>
          <w:lang w:val="en-US"/>
        </w:rPr>
        <w:t>Start</w:t>
      </w:r>
      <w:r>
        <w:rPr>
          <w:rFonts w:ascii="TT2D54o00" w:hAnsi="TT2D54o00" w:cs="TT2D54o00"/>
        </w:rPr>
        <w:t>)</w:t>
      </w:r>
      <w:r w:rsidRPr="00ED2276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</w:rPr>
        <w:t>Рис.6</w:t>
      </w:r>
      <w:r w:rsidRPr="00ED2276">
        <w:rPr>
          <w:rFonts w:asciiTheme="minorHAnsi" w:hAnsiTheme="minorHAnsi" w:cs="TT2D54o00"/>
        </w:rPr>
        <w:t>)</w:t>
      </w:r>
      <w:r>
        <w:rPr>
          <w:rFonts w:asciiTheme="minorHAnsi" w:hAnsiTheme="minorHAnsi" w:cs="TT2D54o00"/>
        </w:rPr>
        <w:t>.</w:t>
      </w:r>
    </w:p>
    <w:p w:rsidR="00ED2276" w:rsidRDefault="002D78DA" w:rsidP="0012103A">
      <w:pPr>
        <w:tabs>
          <w:tab w:val="left" w:pos="142"/>
        </w:tabs>
        <w:ind w:firstLine="142"/>
      </w:pPr>
      <w:r>
        <w:rPr>
          <w:noProof/>
          <w:lang w:eastAsia="ru-RU"/>
        </w:rPr>
        <w:drawing>
          <wp:inline distT="0" distB="0" distL="0" distR="0" wp14:anchorId="2D03FC00" wp14:editId="0CE74878">
            <wp:extent cx="5932805" cy="412559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412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8DA" w:rsidRPr="00ED2276" w:rsidRDefault="002D78DA" w:rsidP="0012103A">
      <w:pPr>
        <w:jc w:val="center"/>
      </w:pPr>
      <w:r>
        <w:t>Рис.6</w:t>
      </w:r>
    </w:p>
    <w:p w:rsidR="002D78DA" w:rsidRDefault="002D78DA" w:rsidP="00320C3A"/>
    <w:p w:rsidR="002D78DA" w:rsidRDefault="002D78DA" w:rsidP="00320C3A">
      <w:r>
        <w:t>В</w:t>
      </w:r>
      <w:r w:rsidR="00ED2276">
        <w:t xml:space="preserve"> большой нижней таблице мы получим результаты расчета.</w:t>
      </w:r>
      <w:r>
        <w:t xml:space="preserve"> </w:t>
      </w:r>
    </w:p>
    <w:p w:rsidR="00ED2276" w:rsidRDefault="00ED2276" w:rsidP="00320C3A">
      <w:r>
        <w:t>Результаты выводятся в следующем формате (по столбцам):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Freq</w:t>
      </w:r>
      <w:proofErr w:type="spellEnd"/>
      <w:r>
        <w:t xml:space="preserve"> </w:t>
      </w:r>
      <w:proofErr w:type="spellStart"/>
      <w:r>
        <w:t>MHz</w:t>
      </w:r>
      <w:proofErr w:type="spellEnd"/>
      <w:r>
        <w:t xml:space="preserve"> – частота.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r>
        <w:t>R – активная часть входного сопротивления, Ом.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jX</w:t>
      </w:r>
      <w:proofErr w:type="spellEnd"/>
      <w:r>
        <w:t xml:space="preserve"> – реактивная.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lastRenderedPageBreak/>
        <w:t></w:t>
      </w:r>
      <w:r>
        <w:rPr>
          <w:rFonts w:ascii="Symbol" w:hAnsi="Symbol" w:cs="Symbol"/>
          <w:sz w:val="24"/>
          <w:szCs w:val="24"/>
        </w:rPr>
        <w:t></w:t>
      </w:r>
      <w:r>
        <w:t>SWR – КСВ (по умолчанию в 50</w:t>
      </w:r>
      <w:r w:rsidR="002D78DA">
        <w:t>-омном тракте</w:t>
      </w:r>
      <w:r>
        <w:t>).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Gh</w:t>
      </w:r>
      <w:proofErr w:type="spellEnd"/>
      <w:r>
        <w:t xml:space="preserve"> – усиление относительно полуволнового диполя (</w:t>
      </w:r>
      <w:proofErr w:type="spellStart"/>
      <w:r>
        <w:t>дБд</w:t>
      </w:r>
      <w:proofErr w:type="spellEnd"/>
      <w:r>
        <w:t>),</w:t>
      </w:r>
      <w:r w:rsidR="002D78DA">
        <w:t xml:space="preserve"> </w:t>
      </w:r>
      <w:r>
        <w:t>причем это значение выводится, только если расчет</w:t>
      </w:r>
      <w:r w:rsidR="002D78DA">
        <w:t xml:space="preserve"> </w:t>
      </w:r>
      <w:r>
        <w:t xml:space="preserve">производится для свободного пространства. 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Ga</w:t>
      </w:r>
      <w:proofErr w:type="spellEnd"/>
      <w:r>
        <w:t xml:space="preserve"> </w:t>
      </w:r>
      <w:proofErr w:type="spellStart"/>
      <w:r>
        <w:t>dbi</w:t>
      </w:r>
      <w:proofErr w:type="spellEnd"/>
      <w:r>
        <w:t xml:space="preserve"> – усиление к изотропному излучателю (для свободного пространства на 2,15 дБ больше, чем </w:t>
      </w:r>
      <w:proofErr w:type="spellStart"/>
      <w:r>
        <w:t>Gh</w:t>
      </w:r>
      <w:proofErr w:type="spellEnd"/>
      <w:r>
        <w:t>).</w:t>
      </w:r>
      <w:r w:rsidR="002D78DA">
        <w:t xml:space="preserve"> </w:t>
      </w:r>
      <w:r>
        <w:t>Эта единица, будучи привязанной к абстрактной всенаправленной антенне, независящей от высоты и свойств</w:t>
      </w:r>
      <w:r w:rsidR="002D78DA">
        <w:t xml:space="preserve"> </w:t>
      </w:r>
      <w:r>
        <w:t>земли, используется в последующем во всех таблицах</w:t>
      </w:r>
      <w:r w:rsidR="002D78DA">
        <w:t xml:space="preserve"> </w:t>
      </w:r>
      <w:r>
        <w:t>и графиках.</w:t>
      </w:r>
    </w:p>
    <w:p w:rsidR="002D78DA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r>
        <w:t xml:space="preserve">F/B </w:t>
      </w:r>
      <w:proofErr w:type="spellStart"/>
      <w:r>
        <w:t>db</w:t>
      </w:r>
      <w:proofErr w:type="spellEnd"/>
      <w:r>
        <w:t xml:space="preserve"> – отношение уровней излучения вперед/назад.</w:t>
      </w:r>
      <w:r w:rsidR="002D78DA">
        <w:t xml:space="preserve"> </w:t>
      </w:r>
      <w:r>
        <w:t>В качестве направления назад используется довольно</w:t>
      </w:r>
      <w:r w:rsidR="002D78DA">
        <w:t xml:space="preserve"> </w:t>
      </w:r>
      <w:r>
        <w:t>большой телесный угол, по умолчанию – по азимуту</w:t>
      </w:r>
      <w:r w:rsidR="002D78DA">
        <w:t xml:space="preserve"> </w:t>
      </w:r>
      <w:r>
        <w:t>120 градусов (+ 60 градусов от направления назад, т. е. от</w:t>
      </w:r>
      <w:r w:rsidR="002D78DA">
        <w:t xml:space="preserve"> </w:t>
      </w:r>
      <w:r>
        <w:t>120 до 240 градусов по азимуту) и 60 градусов (от 0 до</w:t>
      </w:r>
      <w:r w:rsidR="002D78DA">
        <w:t xml:space="preserve"> </w:t>
      </w:r>
      <w:r>
        <w:t>60 градусов) по зениту. Вычисление излучения назад в</w:t>
      </w:r>
      <w:r w:rsidR="002D78DA">
        <w:t xml:space="preserve"> </w:t>
      </w:r>
      <w:r>
        <w:t>столь широком угловом диапазоне более корректно, чем</w:t>
      </w:r>
      <w:r w:rsidR="002D78DA">
        <w:t xml:space="preserve"> </w:t>
      </w:r>
      <w:r>
        <w:t>простое вычисление только назад. Это же является причиной, что MMANA дает меньшие значения F/B, чем другие моделирующие программы, которые считают заднее</w:t>
      </w:r>
      <w:r w:rsidR="002D78DA">
        <w:t xml:space="preserve"> </w:t>
      </w:r>
      <w:r>
        <w:t xml:space="preserve">излучение, только для единственного направления – чисто назад. 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Elev</w:t>
      </w:r>
      <w:proofErr w:type="spellEnd"/>
      <w:r>
        <w:t>. – зенитный (вертикальный) угол, под которым распложен максимум излучения антенны.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proofErr w:type="spellStart"/>
      <w:r>
        <w:t>Земл</w:t>
      </w:r>
      <w:proofErr w:type="spellEnd"/>
      <w:r>
        <w:t xml:space="preserve"> – тип земли (свободное пространство, идеальная или</w:t>
      </w:r>
      <w:r w:rsidR="002D78DA">
        <w:t xml:space="preserve"> </w:t>
      </w:r>
      <w:r>
        <w:t>реальная), для которого проводилось моделирование.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r>
        <w:t xml:space="preserve">Высота – высота антенны в метрах над землей. </w:t>
      </w:r>
      <w:r w:rsidR="002D78DA">
        <w:t>Е</w:t>
      </w:r>
      <w:r>
        <w:t>сли земля была задана как свободное пространство, столбец будет пустым.</w:t>
      </w:r>
    </w:p>
    <w:p w:rsidR="00ED2276" w:rsidRDefault="00ED2276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r>
        <w:t>Пол</w:t>
      </w:r>
      <w:proofErr w:type="gramStart"/>
      <w:r>
        <w:t>.</w:t>
      </w:r>
      <w:proofErr w:type="gramEnd"/>
      <w:r>
        <w:t xml:space="preserve"> – </w:t>
      </w:r>
      <w:proofErr w:type="gramStart"/>
      <w:r>
        <w:t>п</w:t>
      </w:r>
      <w:proofErr w:type="gramEnd"/>
      <w:r>
        <w:t xml:space="preserve">оляризация антенны – горизонтальная или вертикальная. </w:t>
      </w:r>
      <w:r w:rsidR="002D78DA">
        <w:t>В</w:t>
      </w:r>
      <w:r>
        <w:t>ыводится, в какой поляризации антенна излучает большую часть мощности.</w:t>
      </w:r>
    </w:p>
    <w:p w:rsidR="00ED2276" w:rsidRDefault="00ED2276" w:rsidP="00320C3A"/>
    <w:p w:rsidR="0034355B" w:rsidRDefault="004F4262" w:rsidP="00320C3A">
      <w:r>
        <w:t>Р</w:t>
      </w:r>
      <w:r w:rsidR="0034355B">
        <w:t>езультаты расчета антенны в таблице</w:t>
      </w:r>
      <w:r>
        <w:t xml:space="preserve"> можно отобразить в виде графиков</w:t>
      </w:r>
      <w:r w:rsidR="0034355B">
        <w:t xml:space="preserve">. Для этого </w:t>
      </w:r>
      <w:r>
        <w:t>нажимаем</w:t>
      </w:r>
      <w:r w:rsidR="0034355B">
        <w:t xml:space="preserve"> на кнопку </w:t>
      </w:r>
      <w:r w:rsidR="0034355B">
        <w:rPr>
          <w:rFonts w:ascii="TT2D54o00" w:hAnsi="TT2D54o00" w:cs="TT2D54o00"/>
        </w:rPr>
        <w:t>Графики</w:t>
      </w:r>
      <w:r>
        <w:rPr>
          <w:rFonts w:ascii="TT2D54o00" w:hAnsi="TT2D54o00" w:cs="TT2D54o00"/>
        </w:rPr>
        <w:t xml:space="preserve"> (</w:t>
      </w:r>
      <w:r>
        <w:rPr>
          <w:rFonts w:asciiTheme="minorHAnsi" w:hAnsiTheme="minorHAnsi" w:cs="TT2D54o00"/>
          <w:lang w:val="en-US"/>
        </w:rPr>
        <w:t>Plots</w:t>
      </w:r>
      <w:r>
        <w:rPr>
          <w:rFonts w:ascii="TT2D54o00" w:hAnsi="TT2D54o00" w:cs="TT2D54o00"/>
        </w:rPr>
        <w:t>)</w:t>
      </w:r>
      <w:r w:rsidR="0034355B">
        <w:t xml:space="preserve">. В поле </w:t>
      </w:r>
      <w:r w:rsidR="0034355B">
        <w:rPr>
          <w:rFonts w:ascii="TT2D54o00" w:hAnsi="TT2D54o00" w:cs="TT2D54o00"/>
        </w:rPr>
        <w:t>Полоса</w:t>
      </w:r>
      <w:r w:rsidRPr="004F4262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  <w:lang w:val="en-US"/>
        </w:rPr>
        <w:t>BW</w:t>
      </w:r>
      <w:r w:rsidRPr="004F4262">
        <w:rPr>
          <w:rFonts w:asciiTheme="minorHAnsi" w:hAnsiTheme="minorHAnsi" w:cs="TT2D54o00"/>
        </w:rPr>
        <w:t>)</w:t>
      </w:r>
      <w:r w:rsidR="0034355B">
        <w:rPr>
          <w:rFonts w:ascii="TT2D54o00" w:hAnsi="TT2D54o00" w:cs="TT2D54o00"/>
        </w:rPr>
        <w:t xml:space="preserve"> </w:t>
      </w:r>
      <w:r w:rsidR="0034355B">
        <w:t xml:space="preserve">устанавливается ширина полосы частот (относительно центральной), в которой </w:t>
      </w:r>
      <w:r>
        <w:t>мы можем</w:t>
      </w:r>
      <w:r w:rsidR="0034355B">
        <w:t xml:space="preserve"> посмотреть параметры (как и во всех подобных) полях. Выбранное значение автоматически устанавливается по горизонтальной оси графика. Далее кнопками вверху выбирается число точек расчета. Для первого анализа достаточно нажать </w:t>
      </w:r>
      <w:r w:rsidR="0034355B">
        <w:rPr>
          <w:rFonts w:ascii="TT2D54o00" w:hAnsi="TT2D54o00" w:cs="TT2D54o00"/>
        </w:rPr>
        <w:t>2 точки</w:t>
      </w:r>
      <w:r w:rsidRPr="004F4262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  <w:lang w:val="en-US"/>
        </w:rPr>
        <w:t>S</w:t>
      </w:r>
      <w:proofErr w:type="spellStart"/>
      <w:r w:rsidRPr="004F4262">
        <w:rPr>
          <w:rFonts w:asciiTheme="minorHAnsi" w:hAnsiTheme="minorHAnsi" w:cs="TT2D54o00"/>
        </w:rPr>
        <w:t>peculation</w:t>
      </w:r>
      <w:proofErr w:type="spellEnd"/>
      <w:r w:rsidRPr="004F4262">
        <w:rPr>
          <w:rFonts w:asciiTheme="minorHAnsi" w:hAnsiTheme="minorHAnsi" w:cs="TT2D54o00"/>
        </w:rPr>
        <w:t>)</w:t>
      </w:r>
      <w:r w:rsidR="0034355B">
        <w:rPr>
          <w:rFonts w:ascii="TT2D54o00" w:hAnsi="TT2D54o00" w:cs="TT2D54o00"/>
        </w:rPr>
        <w:t xml:space="preserve"> </w:t>
      </w:r>
      <w:r w:rsidR="0034355B">
        <w:t>– график будет построен грубо, только по двум точкам. Остальная часть его будет построена сложной экстраполяцией – предположениями MMANA как же этот график должен по ее мнению идти дальше. Точность таких предположений довольно высока, но конечно не абсолютна. Кроме того, на антеннах с нестандартным поведением КСВ от частоты (широкополосных, например) предположения MMANA оказываются неточными. При нажатии</w:t>
      </w:r>
      <w:proofErr w:type="gramStart"/>
      <w:r w:rsidR="0034355B">
        <w:t xml:space="preserve"> </w:t>
      </w:r>
      <w:r w:rsidR="0034355B">
        <w:rPr>
          <w:rFonts w:ascii="TT2D54o00" w:hAnsi="TT2D54o00" w:cs="TT2D54o00"/>
        </w:rPr>
        <w:t>В</w:t>
      </w:r>
      <w:proofErr w:type="gramEnd"/>
      <w:r w:rsidR="0034355B">
        <w:rPr>
          <w:rFonts w:ascii="TT2D54o00" w:hAnsi="TT2D54o00" w:cs="TT2D54o00"/>
        </w:rPr>
        <w:t>ся сетка</w:t>
      </w:r>
      <w:r w:rsidRPr="004F4262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  <w:lang w:val="en-US"/>
        </w:rPr>
        <w:t>All</w:t>
      </w:r>
      <w:r w:rsidRPr="004F4262">
        <w:rPr>
          <w:rFonts w:asciiTheme="minorHAnsi" w:hAnsiTheme="minorHAnsi" w:cs="TT2D54o00"/>
        </w:rPr>
        <w:t xml:space="preserve"> </w:t>
      </w:r>
      <w:r>
        <w:rPr>
          <w:rFonts w:asciiTheme="minorHAnsi" w:hAnsiTheme="minorHAnsi" w:cs="TT2D54o00"/>
          <w:lang w:val="en-US"/>
        </w:rPr>
        <w:t>points</w:t>
      </w:r>
      <w:r w:rsidRPr="004F4262">
        <w:rPr>
          <w:rFonts w:asciiTheme="minorHAnsi" w:hAnsiTheme="minorHAnsi" w:cs="TT2D54o00"/>
        </w:rPr>
        <w:t>)</w:t>
      </w:r>
      <w:r w:rsidR="0034355B">
        <w:rPr>
          <w:rFonts w:ascii="TT2D54o00" w:hAnsi="TT2D54o00" w:cs="TT2D54o00"/>
        </w:rPr>
        <w:t xml:space="preserve"> </w:t>
      </w:r>
      <w:r w:rsidR="0034355B">
        <w:t>– просчитываются пять точек – каждый шаг сетки, чем уточняется предыдущий график. При нажатии</w:t>
      </w:r>
      <w:proofErr w:type="gramStart"/>
      <w:r w:rsidR="0034355B">
        <w:t xml:space="preserve"> </w:t>
      </w:r>
      <w:r w:rsidR="0034355B">
        <w:rPr>
          <w:rFonts w:ascii="TT2D54o00" w:hAnsi="TT2D54o00" w:cs="TT2D54o00"/>
        </w:rPr>
        <w:t>Д</w:t>
      </w:r>
      <w:proofErr w:type="gramEnd"/>
      <w:r w:rsidR="0034355B">
        <w:rPr>
          <w:rFonts w:ascii="TT2D54o00" w:hAnsi="TT2D54o00" w:cs="TT2D54o00"/>
        </w:rPr>
        <w:t xml:space="preserve">оп. </w:t>
      </w:r>
      <w:r>
        <w:rPr>
          <w:rFonts w:ascii="TT2D54o00" w:hAnsi="TT2D54o00" w:cs="TT2D54o00"/>
        </w:rPr>
        <w:t>Т</w:t>
      </w:r>
      <w:r w:rsidR="0034355B">
        <w:rPr>
          <w:rFonts w:ascii="TT2D54o00" w:hAnsi="TT2D54o00" w:cs="TT2D54o00"/>
        </w:rPr>
        <w:t>очки</w:t>
      </w:r>
      <w:r w:rsidRPr="004F4262">
        <w:rPr>
          <w:rFonts w:asciiTheme="minorHAnsi" w:hAnsiTheme="minorHAnsi" w:cs="TT2D54o00"/>
        </w:rPr>
        <w:t xml:space="preserve"> (</w:t>
      </w:r>
      <w:r>
        <w:rPr>
          <w:rFonts w:asciiTheme="minorHAnsi" w:hAnsiTheme="minorHAnsi" w:cs="TT2D54o00"/>
          <w:lang w:val="en-US"/>
        </w:rPr>
        <w:t>Detailed</w:t>
      </w:r>
      <w:r w:rsidRPr="004F4262">
        <w:rPr>
          <w:rFonts w:asciiTheme="minorHAnsi" w:hAnsiTheme="minorHAnsi" w:cs="TT2D54o00"/>
        </w:rPr>
        <w:t>)</w:t>
      </w:r>
      <w:r w:rsidR="0034355B">
        <w:t>, кроме пяти точек сетки, просчитываются несколько дополнительных точек между шагами сетки (по умолчанию 1, максимум 4</w:t>
      </w:r>
      <w:r w:rsidRPr="004F4262">
        <w:t xml:space="preserve"> </w:t>
      </w:r>
      <w:r>
        <w:t>–</w:t>
      </w:r>
      <w:r w:rsidRPr="004F4262">
        <w:t xml:space="preserve"> </w:t>
      </w:r>
      <w:r>
        <w:t xml:space="preserve">устанавливается при нажатии на </w:t>
      </w:r>
      <w:r>
        <w:lastRenderedPageBreak/>
        <w:t xml:space="preserve">кнопку </w:t>
      </w:r>
      <w:r w:rsidRPr="004F4262">
        <w:rPr>
          <w:rFonts w:asciiTheme="majorHAnsi" w:hAnsiTheme="majorHAnsi"/>
          <w:lang w:val="en-US"/>
        </w:rPr>
        <w:t>Setup</w:t>
      </w:r>
      <w:r w:rsidR="0034355B">
        <w:t>), что позволяет иметь уже весьма точный и подробный график из 20 точек</w:t>
      </w:r>
      <w:r w:rsidR="000A5A11" w:rsidRPr="000A5A11">
        <w:t xml:space="preserve"> (</w:t>
      </w:r>
      <w:r w:rsidR="000A5A11">
        <w:t>требуется время, чтобы их просчитать</w:t>
      </w:r>
      <w:r w:rsidR="000A5A11" w:rsidRPr="000A5A11">
        <w:t>)</w:t>
      </w:r>
      <w:r w:rsidR="0034355B">
        <w:t>.</w:t>
      </w:r>
    </w:p>
    <w:p w:rsidR="0034355B" w:rsidRDefault="0034355B" w:rsidP="00320C3A">
      <w:r>
        <w:t xml:space="preserve">Последовательно выбирая закладки </w:t>
      </w:r>
      <w:r>
        <w:rPr>
          <w:rFonts w:ascii="TT2D54o00" w:hAnsi="TT2D54o00" w:cs="TT2D54o00"/>
        </w:rPr>
        <w:t>Z</w:t>
      </w:r>
      <w:r>
        <w:t xml:space="preserve">, </w:t>
      </w:r>
      <w:r>
        <w:rPr>
          <w:rFonts w:ascii="TT2D54o00" w:hAnsi="TT2D54o00" w:cs="TT2D54o00"/>
        </w:rPr>
        <w:t>КСВ</w:t>
      </w:r>
      <w:r>
        <w:t xml:space="preserve">, </w:t>
      </w:r>
      <w:proofErr w:type="spellStart"/>
      <w:r>
        <w:rPr>
          <w:rFonts w:ascii="TT2D54o00" w:hAnsi="TT2D54o00" w:cs="TT2D54o00"/>
        </w:rPr>
        <w:t>Gain</w:t>
      </w:r>
      <w:proofErr w:type="spellEnd"/>
      <w:r>
        <w:rPr>
          <w:rFonts w:ascii="TT2D54o00" w:hAnsi="TT2D54o00" w:cs="TT2D54o00"/>
        </w:rPr>
        <w:t>/FB</w:t>
      </w:r>
      <w:r>
        <w:t xml:space="preserve">, </w:t>
      </w:r>
      <w:r>
        <w:rPr>
          <w:rFonts w:ascii="TT2D54o00" w:hAnsi="TT2D54o00" w:cs="TT2D54o00"/>
        </w:rPr>
        <w:t xml:space="preserve">ДН </w:t>
      </w:r>
      <w:r>
        <w:t>можно наглядно увидеть, как меняются от частоты в заданном вами диапазоне параметры антенны (для тех же самых частот расчета).</w:t>
      </w:r>
    </w:p>
    <w:p w:rsidR="0034355B" w:rsidRDefault="0034355B" w:rsidP="00320C3A">
      <w:r>
        <w:t xml:space="preserve">Кнопка </w:t>
      </w:r>
      <w:r>
        <w:rPr>
          <w:rFonts w:ascii="TT2D54o00" w:hAnsi="TT2D54o00" w:cs="TT2D54o00"/>
        </w:rPr>
        <w:t xml:space="preserve">Поиск резонанса </w:t>
      </w:r>
      <w:r>
        <w:t xml:space="preserve">предназначена для автоматического поиска резонансной частоты антенны (т. е. той, на которой реактивная составляющая ее входного импеданса равна нулю). </w:t>
      </w:r>
    </w:p>
    <w:p w:rsidR="0034355B" w:rsidRDefault="0034355B" w:rsidP="00320C3A">
      <w:r>
        <w:rPr>
          <w:rFonts w:ascii="Symbol" w:hAnsi="Symbol" w:cs="Symbol"/>
          <w:sz w:val="24"/>
          <w:szCs w:val="24"/>
        </w:rPr>
        <w:t></w:t>
      </w:r>
      <w:r>
        <w:rPr>
          <w:rFonts w:ascii="Symbol" w:hAnsi="Symbol" w:cs="Symbol"/>
          <w:sz w:val="24"/>
          <w:szCs w:val="24"/>
        </w:rPr>
        <w:t></w:t>
      </w:r>
      <w:r>
        <w:t>После нахождения резонансной частоты на нее автоматически устанавливается центр всех графиков этого окна.</w:t>
      </w:r>
    </w:p>
    <w:p w:rsidR="0034355B" w:rsidRDefault="0034355B" w:rsidP="00320C3A">
      <w:r>
        <w:t xml:space="preserve">Две важные особенности. </w:t>
      </w:r>
      <w:proofErr w:type="gramStart"/>
      <w:r>
        <w:t>Во</w:t>
      </w:r>
      <w:proofErr w:type="gramEnd"/>
      <w:r>
        <w:t xml:space="preserve"> первых, резонансная частота ищется не только в диапазоне, заданном в окне </w:t>
      </w:r>
      <w:r>
        <w:rPr>
          <w:rFonts w:ascii="TT2D54o00" w:hAnsi="TT2D54o00" w:cs="TT2D54o00"/>
        </w:rPr>
        <w:t>Полоса</w:t>
      </w:r>
      <w:r>
        <w:t xml:space="preserve">, а во всем диапазоне частот. Во вторых, если антенна имеет несколько резонансных частот, то определяется ближайшая к установленной центральной частоте. </w:t>
      </w:r>
    </w:p>
    <w:p w:rsidR="00AF19CA" w:rsidRDefault="0034355B" w:rsidP="00320C3A">
      <w:r>
        <w:t xml:space="preserve">Например, простой полуволновой диполь на 14 МГц при задании частоты 20 МГц и нажатии кнопки </w:t>
      </w:r>
      <w:r>
        <w:rPr>
          <w:rFonts w:ascii="TT2D54o00" w:hAnsi="TT2D54o00" w:cs="TT2D54o00"/>
        </w:rPr>
        <w:t xml:space="preserve">Поиск резонанса </w:t>
      </w:r>
      <w:r>
        <w:t xml:space="preserve">дает частоту первого резонанса 14,037 МГц. А при установке центральной частоты 30 МГц нажатие той же кнопки обнаруживает резонанс диполя уже на третьей гармонике – на частоте 42,764 МГц. При установке 60 </w:t>
      </w:r>
      <w:proofErr w:type="spellStart"/>
      <w:r>
        <w:t>Мгц</w:t>
      </w:r>
      <w:proofErr w:type="spellEnd"/>
      <w:r>
        <w:t xml:space="preserve"> отыскивается резонанс на пятой гармонике 71,052 МГц.</w:t>
      </w:r>
    </w:p>
    <w:p w:rsidR="000A5A11" w:rsidRDefault="000A5A11" w:rsidP="00320C3A"/>
    <w:p w:rsidR="00320C3A" w:rsidRDefault="00320C3A" w:rsidP="00320C3A">
      <w:pPr>
        <w:rPr>
          <w:rFonts w:asciiTheme="minorHAnsi" w:hAnsiTheme="minorHAnsi"/>
          <w:lang w:val="en-US"/>
        </w:rPr>
      </w:pPr>
      <w:r w:rsidRPr="00320C3A">
        <w:t>Рассмотрим далее закладку</w:t>
      </w:r>
      <w:r>
        <w:rPr>
          <w:rFonts w:ascii="TT2D46o00" w:hAnsi="TT2D46o00" w:cs="TT2D46o00"/>
          <w:sz w:val="24"/>
          <w:szCs w:val="24"/>
        </w:rPr>
        <w:t xml:space="preserve"> </w:t>
      </w:r>
      <w:r w:rsidR="000A5A11">
        <w:rPr>
          <w:rFonts w:ascii="TT2D46o00" w:hAnsi="TT2D46o00" w:cs="TT2D46o00"/>
          <w:sz w:val="24"/>
          <w:szCs w:val="24"/>
        </w:rPr>
        <w:t xml:space="preserve">«ДИАГРАММЫ НАПРАВЛЕННОСТИ» </w:t>
      </w:r>
      <w:r>
        <w:rPr>
          <w:rFonts w:ascii="TT2D46o00" w:hAnsi="TT2D46o00" w:cs="TT2D46o00"/>
          <w:sz w:val="24"/>
          <w:szCs w:val="24"/>
        </w:rPr>
        <w:t>(</w:t>
      </w:r>
      <w:r>
        <w:rPr>
          <w:rFonts w:asciiTheme="minorHAnsi" w:hAnsiTheme="minorHAnsi" w:cs="TT2D46o00"/>
          <w:sz w:val="24"/>
          <w:szCs w:val="24"/>
          <w:lang w:val="en-US"/>
        </w:rPr>
        <w:t>Far</w:t>
      </w:r>
      <w:r w:rsidRPr="00320C3A">
        <w:rPr>
          <w:rFonts w:asciiTheme="minorHAnsi" w:hAnsiTheme="minorHAnsi" w:cs="TT2D46o00"/>
          <w:sz w:val="24"/>
          <w:szCs w:val="24"/>
        </w:rPr>
        <w:t xml:space="preserve"> </w:t>
      </w:r>
      <w:r>
        <w:rPr>
          <w:rFonts w:asciiTheme="minorHAnsi" w:hAnsiTheme="minorHAnsi" w:cs="TT2D46o00"/>
          <w:sz w:val="24"/>
          <w:szCs w:val="24"/>
          <w:lang w:val="en-US"/>
        </w:rPr>
        <w:t>field</w:t>
      </w:r>
      <w:r w:rsidRPr="00320C3A">
        <w:rPr>
          <w:rFonts w:asciiTheme="minorHAnsi" w:hAnsiTheme="minorHAnsi" w:cs="TT2D46o00"/>
          <w:sz w:val="24"/>
          <w:szCs w:val="24"/>
        </w:rPr>
        <w:t xml:space="preserve"> </w:t>
      </w:r>
      <w:r>
        <w:rPr>
          <w:rFonts w:asciiTheme="minorHAnsi" w:hAnsiTheme="minorHAnsi" w:cs="TT2D46o00"/>
          <w:sz w:val="24"/>
          <w:szCs w:val="24"/>
          <w:lang w:val="en-US"/>
        </w:rPr>
        <w:t>plots</w:t>
      </w:r>
      <w:r>
        <w:rPr>
          <w:rFonts w:ascii="TT2D46o00" w:hAnsi="TT2D46o00" w:cs="TT2D46o00"/>
          <w:sz w:val="24"/>
          <w:szCs w:val="24"/>
        </w:rPr>
        <w:t>)</w:t>
      </w:r>
      <w:r w:rsidRPr="00320C3A">
        <w:rPr>
          <w:rFonts w:asciiTheme="minorHAnsi" w:hAnsiTheme="minorHAnsi" w:cs="TT2D46o00"/>
          <w:sz w:val="24"/>
          <w:szCs w:val="24"/>
        </w:rPr>
        <w:t xml:space="preserve"> </w:t>
      </w:r>
      <w:r w:rsidR="000A5A11">
        <w:t xml:space="preserve">Выбрав эту закладку (рис. </w:t>
      </w:r>
      <w:r w:rsidRPr="00320C3A">
        <w:rPr>
          <w:rFonts w:asciiTheme="minorHAnsi" w:hAnsiTheme="minorHAnsi"/>
        </w:rPr>
        <w:t>7</w:t>
      </w:r>
      <w:r w:rsidR="000A5A11">
        <w:t>), вы увидите ДН антенны в вертикальной и горизонтальной плоскости и табличку всех</w:t>
      </w:r>
      <w:r w:rsidRPr="00320C3A">
        <w:rPr>
          <w:rFonts w:asciiTheme="minorHAnsi" w:hAnsiTheme="minorHAnsi"/>
        </w:rPr>
        <w:t xml:space="preserve"> </w:t>
      </w:r>
      <w:r w:rsidR="000A5A11">
        <w:t xml:space="preserve">основных параметров антенны. </w:t>
      </w:r>
    </w:p>
    <w:p w:rsidR="00320C3A" w:rsidRDefault="00320C3A" w:rsidP="00320C3A">
      <w:pPr>
        <w:rPr>
          <w:lang w:val="en-US"/>
        </w:rPr>
      </w:pPr>
    </w:p>
    <w:p w:rsidR="00320C3A" w:rsidRDefault="00320C3A" w:rsidP="0012103A">
      <w:pPr>
        <w:ind w:firstLine="0"/>
        <w:rPr>
          <w:rFonts w:asciiTheme="minorHAnsi" w:hAnsiTheme="minorHAnsi" w:cs="TT2D44o00"/>
          <w:color w:val="auto"/>
          <w:sz w:val="19"/>
          <w:szCs w:val="19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1FD3ED7A" wp14:editId="204A188B">
            <wp:extent cx="5940425" cy="418079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80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C3A" w:rsidRPr="00320C3A" w:rsidRDefault="00320C3A" w:rsidP="0012103A">
      <w:pPr>
        <w:jc w:val="center"/>
      </w:pPr>
      <w:r>
        <w:t>Рис.7</w:t>
      </w:r>
    </w:p>
    <w:p w:rsidR="00320C3A" w:rsidRPr="00320C3A" w:rsidRDefault="00320C3A" w:rsidP="00320C3A"/>
    <w:p w:rsidR="00320C3A" w:rsidRPr="00320C3A" w:rsidRDefault="00320C3A" w:rsidP="00320C3A"/>
    <w:p w:rsidR="000A5A11" w:rsidRPr="00320C3A" w:rsidRDefault="000A5A11" w:rsidP="00320C3A">
      <w:r w:rsidRPr="00320C3A">
        <w:t>ДН любой антенны является</w:t>
      </w:r>
      <w:r w:rsidR="00320C3A">
        <w:t xml:space="preserve"> </w:t>
      </w:r>
      <w:r w:rsidRPr="00320C3A">
        <w:t>объемной трехмерной фигурой, в общем случае, неправильной формы. Отображение этой фигуры на плоских графиках</w:t>
      </w:r>
      <w:r w:rsidR="00320C3A">
        <w:t xml:space="preserve"> </w:t>
      </w:r>
      <w:r w:rsidRPr="00320C3A">
        <w:t>MMANA имеет свои особенности. ДН в вертикальной плоскости MMANA представляет собой сечение плоскостью X–Z объемной ДН.</w:t>
      </w:r>
    </w:p>
    <w:p w:rsidR="000A5A11" w:rsidRPr="00320C3A" w:rsidRDefault="000A5A11" w:rsidP="00320C3A">
      <w:r w:rsidRPr="00320C3A">
        <w:t>Именно поэтому, чтобы увидеть на ДН в вертикальной</w:t>
      </w:r>
      <w:r w:rsidR="00320C3A">
        <w:t xml:space="preserve"> </w:t>
      </w:r>
      <w:r w:rsidRPr="00320C3A">
        <w:t xml:space="preserve">плоскости отношение излучений </w:t>
      </w:r>
      <w:proofErr w:type="spellStart"/>
      <w:r w:rsidRPr="00320C3A">
        <w:t>вперед_назад</w:t>
      </w:r>
      <w:proofErr w:type="spellEnd"/>
      <w:r w:rsidRPr="00320C3A">
        <w:t xml:space="preserve"> (и для правильного подсчета F/B программой) при создании описания</w:t>
      </w:r>
      <w:r w:rsidR="00320C3A">
        <w:t xml:space="preserve"> </w:t>
      </w:r>
      <w:r w:rsidRPr="00320C3A">
        <w:t>антенны, следует располагать ее так, чтобы предполагаемый</w:t>
      </w:r>
      <w:r w:rsidR="00320C3A">
        <w:t xml:space="preserve"> </w:t>
      </w:r>
      <w:r w:rsidRPr="00320C3A">
        <w:t>максимум излучения был направлен вдоль оси X.</w:t>
      </w:r>
    </w:p>
    <w:p w:rsidR="000A5A11" w:rsidRPr="00320C3A" w:rsidRDefault="000A5A11" w:rsidP="00320C3A">
      <w:r w:rsidRPr="00320C3A">
        <w:t>ДН в горизонтальной плоскости НЕ ЯВЛЯЕТСЯ ПЛОСКИМ</w:t>
      </w:r>
      <w:r w:rsidR="00320C3A">
        <w:t xml:space="preserve"> </w:t>
      </w:r>
      <w:r w:rsidRPr="00320C3A">
        <w:t>РАЗРЕЗОМ объемной ДН, как это принято думать. В самом</w:t>
      </w:r>
      <w:r w:rsidR="00320C3A">
        <w:t xml:space="preserve"> </w:t>
      </w:r>
      <w:r w:rsidRPr="00320C3A">
        <w:t>деле, при наличии реальной земли непосредственно вдоль</w:t>
      </w:r>
      <w:r w:rsidR="00320C3A">
        <w:t xml:space="preserve"> </w:t>
      </w:r>
      <w:r w:rsidRPr="00320C3A">
        <w:t>земли (под нулевым зенитным углом) никакая антенна ничего</w:t>
      </w:r>
      <w:r w:rsidR="00320C3A">
        <w:t xml:space="preserve"> </w:t>
      </w:r>
      <w:r w:rsidRPr="00320C3A">
        <w:t xml:space="preserve">не излучает, поэтому если мы в этом случае просто попытаемся разрезать </w:t>
      </w:r>
      <w:proofErr w:type="gramStart"/>
      <w:r w:rsidRPr="00320C3A">
        <w:t>объемную</w:t>
      </w:r>
      <w:proofErr w:type="gramEnd"/>
      <w:r w:rsidRPr="00320C3A">
        <w:t xml:space="preserve"> ДН плоскостью X–Y, то не увидим</w:t>
      </w:r>
      <w:r w:rsidR="00320C3A">
        <w:t xml:space="preserve"> </w:t>
      </w:r>
      <w:r w:rsidRPr="00320C3A">
        <w:t>ничего. В действительности же все ДН (не только в MMANA,</w:t>
      </w:r>
      <w:r w:rsidR="00320C3A">
        <w:t xml:space="preserve"> </w:t>
      </w:r>
      <w:r w:rsidRPr="00320C3A">
        <w:t>а вообще все) в горизонтальной плоскости являются</w:t>
      </w:r>
      <w:r w:rsidR="00320C3A">
        <w:t xml:space="preserve"> </w:t>
      </w:r>
      <w:r w:rsidRPr="00320C3A">
        <w:t xml:space="preserve">КОНИЧЕСКИМИ сечениями объемной ДН. Строится </w:t>
      </w:r>
      <w:proofErr w:type="gramStart"/>
      <w:r w:rsidRPr="00320C3A">
        <w:t>такая</w:t>
      </w:r>
      <w:proofErr w:type="gramEnd"/>
      <w:r w:rsidRPr="00320C3A">
        <w:t xml:space="preserve"> ДН</w:t>
      </w:r>
      <w:r w:rsidR="00320C3A" w:rsidRPr="00320C3A">
        <w:t xml:space="preserve"> </w:t>
      </w:r>
      <w:r w:rsidRPr="00320C3A">
        <w:t>так – берем определенный зенитный угол, и, сохраняя его</w:t>
      </w:r>
      <w:r w:rsidR="00320C3A" w:rsidRPr="00320C3A">
        <w:t xml:space="preserve"> </w:t>
      </w:r>
      <w:r w:rsidRPr="00320C3A">
        <w:t>постоянным, обходим по азимуту антенну вокруг. Получившаяся плоская фигура и будет коническим сечением.</w:t>
      </w:r>
    </w:p>
    <w:p w:rsidR="00320C3A" w:rsidRDefault="00320C3A" w:rsidP="00320C3A">
      <w:r>
        <w:t>Иными словами, для построения и анализа ДН в горизонтальной плоскости надо знать еще и зенитный угол, для которого она (ДН) построена.</w:t>
      </w:r>
    </w:p>
    <w:p w:rsidR="00320C3A" w:rsidRDefault="00320C3A" w:rsidP="00320C3A">
      <w:r>
        <w:lastRenderedPageBreak/>
        <w:t xml:space="preserve">ДН в горизонтальной плоскости, </w:t>
      </w:r>
      <w:proofErr w:type="gramStart"/>
      <w:r>
        <w:t>приведенная</w:t>
      </w:r>
      <w:proofErr w:type="gramEnd"/>
      <w:r>
        <w:t xml:space="preserve"> без указания этого угла (это нередко практикуется в любительской литературе), несет неполную информацию. Дело в том, что для многих антенн в зависимости от зенитного угла меняется не только усиление, но и в некоторой степени форма ДН в горизонтальной плоскости. Для случая идеальной или реальной земли ДН в горизонтальной плоскости по умолчанию строиться для зенитного угла, соответствующего максимальному уровню излучения. Иное значение зенитного угла задается кнопкой</w:t>
      </w:r>
      <w:proofErr w:type="gramStart"/>
      <w:r>
        <w:t xml:space="preserve"> </w:t>
      </w:r>
      <w:r>
        <w:rPr>
          <w:rFonts w:ascii="TT2D54o00" w:hAnsi="TT2D54o00" w:cs="TT2D54o00"/>
        </w:rPr>
        <w:t>У</w:t>
      </w:r>
      <w:proofErr w:type="gramEnd"/>
      <w:r>
        <w:rPr>
          <w:rFonts w:ascii="TT2D54o00" w:hAnsi="TT2D54o00" w:cs="TT2D54o00"/>
        </w:rPr>
        <w:t>становить значение зенитного угла</w:t>
      </w:r>
      <w:r>
        <w:t>. Это полезно при изучении излучения антенны под малыми зенитными углами к горизонту и формы ее ДН при этом в горизонтальной плоскости. Если антенна моделируется в свободном пространстве, то установленный по умолчанию зенитный угол для построения ДН в горизонтальной плоскости составляет 0 градусов.</w:t>
      </w:r>
    </w:p>
    <w:p w:rsidR="00320C3A" w:rsidRDefault="00320C3A" w:rsidP="00320C3A">
      <w:r>
        <w:t xml:space="preserve">Вот в этом единственном частном случае коническое сечение совпадает с простым плоским сечением плоскостью X–Y. Через меню </w:t>
      </w:r>
      <w:r>
        <w:rPr>
          <w:rFonts w:ascii="TT2D54o00" w:hAnsi="TT2D54o00" w:cs="TT2D54o00"/>
        </w:rPr>
        <w:t>Сервис</w:t>
      </w:r>
      <w:r>
        <w:t xml:space="preserve">, по цепочке </w:t>
      </w:r>
      <w:r>
        <w:rPr>
          <w:rFonts w:ascii="TT2D54o00" w:hAnsi="TT2D54o00" w:cs="TT2D54o00"/>
        </w:rPr>
        <w:t xml:space="preserve">Сервис </w:t>
      </w:r>
      <w:proofErr w:type="spellStart"/>
      <w:proofErr w:type="gramStart"/>
      <w:r>
        <w:rPr>
          <w:rFonts w:ascii="TT2D54o00" w:hAnsi="TT2D54o00" w:cs="TT2D54o00"/>
        </w:rPr>
        <w:t>Сервис</w:t>
      </w:r>
      <w:proofErr w:type="spellEnd"/>
      <w:proofErr w:type="gramEnd"/>
      <w:r>
        <w:rPr>
          <w:rFonts w:ascii="TT2D54o00" w:hAnsi="TT2D54o00" w:cs="TT2D54o00"/>
        </w:rPr>
        <w:t xml:space="preserve"> </w:t>
      </w:r>
      <w:r>
        <w:t xml:space="preserve">и </w:t>
      </w:r>
      <w:r>
        <w:rPr>
          <w:rFonts w:ascii="TT2D54o00" w:hAnsi="TT2D54o00" w:cs="TT2D54o00"/>
        </w:rPr>
        <w:t xml:space="preserve">Установки Зенитный угол на ДН в свободном пространстве </w:t>
      </w:r>
      <w:r>
        <w:t xml:space="preserve">можно задать построение горизонтальной ДН для зенитного угла, соответствующего максимальному излучению. Это удобно, если максимум излучения антенны в свободном пространстве </w:t>
      </w:r>
      <w:proofErr w:type="gramStart"/>
      <w:r>
        <w:t>расположен</w:t>
      </w:r>
      <w:proofErr w:type="gramEnd"/>
      <w:r>
        <w:t xml:space="preserve"> где то в стороне от 0 градусов по зенитному углу.</w:t>
      </w:r>
    </w:p>
    <w:p w:rsidR="00320C3A" w:rsidRDefault="00320C3A" w:rsidP="00320C3A">
      <w:r>
        <w:t xml:space="preserve">В окошке </w:t>
      </w:r>
      <w:r>
        <w:rPr>
          <w:rFonts w:ascii="TT2D54o00" w:hAnsi="TT2D54o00" w:cs="TT2D54o00"/>
        </w:rPr>
        <w:t xml:space="preserve">ДН для </w:t>
      </w:r>
      <w:proofErr w:type="gramStart"/>
      <w:r>
        <w:rPr>
          <w:rFonts w:ascii="TT2D54o00" w:hAnsi="TT2D54o00" w:cs="TT2D54o00"/>
        </w:rPr>
        <w:t>поляризаций</w:t>
      </w:r>
      <w:proofErr w:type="gramEnd"/>
      <w:r>
        <w:rPr>
          <w:rFonts w:ascii="TT2D54o00" w:hAnsi="TT2D54o00" w:cs="TT2D54o00"/>
        </w:rPr>
        <w:t xml:space="preserve"> </w:t>
      </w:r>
      <w:r>
        <w:t xml:space="preserve">можно выбрать для </w:t>
      </w:r>
      <w:proofErr w:type="gramStart"/>
      <w:r>
        <w:t>какой</w:t>
      </w:r>
      <w:proofErr w:type="gramEnd"/>
      <w:r>
        <w:t xml:space="preserve"> поляризации (вертикальной </w:t>
      </w:r>
      <w:r>
        <w:rPr>
          <w:rFonts w:ascii="TT2D54o00" w:hAnsi="TT2D54o00" w:cs="TT2D54o00"/>
        </w:rPr>
        <w:t>V</w:t>
      </w:r>
      <w:r>
        <w:t xml:space="preserve">, горизонтальной </w:t>
      </w:r>
      <w:r>
        <w:rPr>
          <w:rFonts w:ascii="TT2D54o00" w:hAnsi="TT2D54o00" w:cs="TT2D54o00"/>
        </w:rPr>
        <w:t>H</w:t>
      </w:r>
      <w:r>
        <w:t xml:space="preserve">, их суммы </w:t>
      </w:r>
      <w:r>
        <w:rPr>
          <w:rFonts w:ascii="TT2D54o00" w:hAnsi="TT2D54o00" w:cs="TT2D54o00"/>
        </w:rPr>
        <w:t>Сумма</w:t>
      </w:r>
      <w:r>
        <w:t xml:space="preserve">, или для одновременного отображения разными цветами </w:t>
      </w:r>
      <w:r>
        <w:rPr>
          <w:rFonts w:ascii="TT2D54o00" w:hAnsi="TT2D54o00" w:cs="TT2D54o00"/>
        </w:rPr>
        <w:t>V+H</w:t>
      </w:r>
      <w:r>
        <w:t>) будут построены ДН.</w:t>
      </w:r>
    </w:p>
    <w:p w:rsidR="00320C3A" w:rsidRDefault="00320C3A" w:rsidP="00320C3A">
      <w:r>
        <w:t xml:space="preserve">Сохранить ДН, параметры и все результаты расчета антенны в отдельный файл (на будущее для последующего сравнения их с другими) можно, выбрав в основном меню </w:t>
      </w:r>
      <w:r>
        <w:rPr>
          <w:rFonts w:ascii="TT2D54o00" w:hAnsi="TT2D54o00" w:cs="TT2D54o00"/>
        </w:rPr>
        <w:t xml:space="preserve">Файл </w:t>
      </w:r>
      <w:r>
        <w:t>команду</w:t>
      </w:r>
      <w:proofErr w:type="gramStart"/>
      <w:r>
        <w:t xml:space="preserve"> </w:t>
      </w:r>
      <w:r>
        <w:rPr>
          <w:rFonts w:ascii="TT2D54o00" w:hAnsi="TT2D54o00" w:cs="TT2D54o00"/>
        </w:rPr>
        <w:t>С</w:t>
      </w:r>
      <w:proofErr w:type="gramEnd"/>
      <w:r>
        <w:rPr>
          <w:rFonts w:ascii="TT2D54o00" w:hAnsi="TT2D54o00" w:cs="TT2D54o00"/>
        </w:rPr>
        <w:t>охранить ДН (*.</w:t>
      </w:r>
      <w:proofErr w:type="spellStart"/>
      <w:r>
        <w:rPr>
          <w:rFonts w:ascii="TT2D54o00" w:hAnsi="TT2D54o00" w:cs="TT2D54o00"/>
        </w:rPr>
        <w:t>mab</w:t>
      </w:r>
      <w:proofErr w:type="spellEnd"/>
      <w:r>
        <w:rPr>
          <w:rFonts w:ascii="TT2D54o00" w:hAnsi="TT2D54o00" w:cs="TT2D54o00"/>
        </w:rPr>
        <w:t>)</w:t>
      </w:r>
      <w:r>
        <w:t>). При этом сохраняется не только описание антенны (провода, параметры сегментации, источники, нагрузки, частота, высота, материал), но и все результаты расчетов.</w:t>
      </w:r>
    </w:p>
    <w:p w:rsidR="000A5A11" w:rsidRDefault="0012103A" w:rsidP="00320C3A">
      <w:r>
        <w:t>Кнопка 3Д ДН (</w:t>
      </w:r>
      <w:r w:rsidRPr="0012103A">
        <w:t>3</w:t>
      </w:r>
      <w:r>
        <w:rPr>
          <w:lang w:val="en-US"/>
        </w:rPr>
        <w:t>D</w:t>
      </w:r>
      <w:r w:rsidRPr="0012103A">
        <w:t xml:space="preserve"> </w:t>
      </w:r>
      <w:r>
        <w:rPr>
          <w:lang w:val="en-US"/>
        </w:rPr>
        <w:t>FF</w:t>
      </w:r>
      <w:r>
        <w:t>)</w:t>
      </w:r>
      <w:r w:rsidRPr="0012103A">
        <w:t xml:space="preserve"> </w:t>
      </w:r>
      <w:r>
        <w:t>выводит трехмерное изображение диаграммы направленности (Рис. 8).</w:t>
      </w:r>
    </w:p>
    <w:p w:rsidR="0012103A" w:rsidRDefault="0012103A" w:rsidP="0012103A">
      <w:pPr>
        <w:ind w:firstLine="0"/>
      </w:pPr>
      <w:r>
        <w:rPr>
          <w:noProof/>
          <w:lang w:eastAsia="ru-RU"/>
        </w:rPr>
        <w:lastRenderedPageBreak/>
        <w:drawing>
          <wp:inline distT="0" distB="0" distL="0" distR="0" wp14:anchorId="7304ED2F" wp14:editId="305423E8">
            <wp:extent cx="5940425" cy="4571706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71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103A" w:rsidRDefault="0012103A" w:rsidP="0012103A">
      <w:pPr>
        <w:jc w:val="center"/>
      </w:pPr>
      <w:r>
        <w:t>Рис. 8</w:t>
      </w:r>
    </w:p>
    <w:p w:rsidR="0012103A" w:rsidRDefault="0012103A" w:rsidP="00320C3A"/>
    <w:p w:rsidR="0012103A" w:rsidRDefault="0012103A" w:rsidP="00320C3A"/>
    <w:p w:rsidR="00AF19CA" w:rsidRDefault="00AF19CA" w:rsidP="00320C3A"/>
    <w:p w:rsidR="00AF19CA" w:rsidRPr="00A455FC" w:rsidRDefault="0012103A" w:rsidP="00A455FC">
      <w:pPr>
        <w:pStyle w:val="a6"/>
        <w:numPr>
          <w:ilvl w:val="0"/>
          <w:numId w:val="4"/>
        </w:numPr>
        <w:rPr>
          <w:b/>
        </w:rPr>
      </w:pPr>
      <w:r w:rsidRPr="00A455FC">
        <w:rPr>
          <w:b/>
        </w:rPr>
        <w:t>Порядок выполнения работы</w:t>
      </w:r>
    </w:p>
    <w:p w:rsidR="0012103A" w:rsidRDefault="0012103A" w:rsidP="00320C3A"/>
    <w:p w:rsidR="00A455FC" w:rsidRDefault="00A455FC" w:rsidP="00A455FC">
      <w:pPr>
        <w:spacing w:line="360" w:lineRule="auto"/>
        <w:ind w:firstLine="360"/>
      </w:pPr>
      <w:r>
        <w:t xml:space="preserve">Выбрать конкретную </w:t>
      </w:r>
      <w:r>
        <w:t>дипольн</w:t>
      </w:r>
      <w:r>
        <w:t>ую антенну из папки</w:t>
      </w:r>
      <w:r>
        <w:t xml:space="preserve">: </w:t>
      </w:r>
      <w:r w:rsidRPr="00364DA8">
        <w:t xml:space="preserve">C:\MMANA-GAL_Basic\ANT\HF </w:t>
      </w:r>
      <w:proofErr w:type="spellStart"/>
      <w:r w:rsidRPr="00364DA8">
        <w:t>simple</w:t>
      </w:r>
      <w:proofErr w:type="spellEnd"/>
      <w:r w:rsidRPr="00364DA8">
        <w:t>\</w:t>
      </w:r>
      <w:proofErr w:type="spellStart"/>
      <w:r w:rsidRPr="00364DA8">
        <w:t>Dipole</w:t>
      </w:r>
      <w:proofErr w:type="spellEnd"/>
      <w:r>
        <w:t xml:space="preserve">. Указать ее: </w:t>
      </w:r>
    </w:p>
    <w:p w:rsidR="00A455FC" w:rsidRPr="00030D4F" w:rsidRDefault="00A455FC" w:rsidP="00A455FC">
      <w:pPr>
        <w:spacing w:line="360" w:lineRule="auto"/>
        <w:ind w:firstLine="360"/>
      </w:pPr>
      <w:r>
        <w:t xml:space="preserve">Выбрана антенна: </w:t>
      </w:r>
      <w:proofErr w:type="spellStart"/>
      <w:r w:rsidRPr="00AB5DAF">
        <w:t>NadenDip.maa</w:t>
      </w:r>
      <w:proofErr w:type="spellEnd"/>
      <w:r w:rsidRPr="00030D4F">
        <w:t xml:space="preserve"> </w:t>
      </w:r>
      <w:r w:rsidRPr="00030D4F">
        <w:t>.</w:t>
      </w:r>
    </w:p>
    <w:p w:rsidR="00A455FC" w:rsidRPr="00030D4F" w:rsidRDefault="00A455FC" w:rsidP="00A455FC">
      <w:pPr>
        <w:spacing w:line="360" w:lineRule="auto"/>
      </w:pPr>
    </w:p>
    <w:p w:rsidR="00A455FC" w:rsidRPr="00030D4F" w:rsidRDefault="00A455FC" w:rsidP="00A455FC">
      <w:pPr>
        <w:numPr>
          <w:ilvl w:val="0"/>
          <w:numId w:val="6"/>
        </w:numPr>
        <w:spacing w:line="360" w:lineRule="auto"/>
        <w:contextualSpacing w:val="0"/>
      </w:pPr>
      <w:r>
        <w:t>Привести ее вид</w:t>
      </w:r>
      <w:r w:rsidRPr="00030D4F">
        <w:t xml:space="preserve">, как показано на рис. </w:t>
      </w:r>
      <w:r>
        <w:t>3</w:t>
      </w:r>
      <w:r w:rsidRPr="00030D4F">
        <w:t>.</w:t>
      </w:r>
    </w:p>
    <w:p w:rsidR="00A455FC" w:rsidRPr="00030D4F" w:rsidRDefault="00A455FC" w:rsidP="00A455FC">
      <w:pPr>
        <w:numPr>
          <w:ilvl w:val="0"/>
          <w:numId w:val="6"/>
        </w:numPr>
        <w:spacing w:line="360" w:lineRule="auto"/>
        <w:contextualSpacing w:val="0"/>
      </w:pPr>
      <w:r>
        <w:t>Отобразить таблицу из окна Геометрия (рис. 4)</w:t>
      </w:r>
      <w:r w:rsidRPr="00030D4F">
        <w:t xml:space="preserve">. </w:t>
      </w:r>
    </w:p>
    <w:p w:rsidR="00A455FC" w:rsidRDefault="00237FBB" w:rsidP="00A455FC">
      <w:pPr>
        <w:numPr>
          <w:ilvl w:val="0"/>
          <w:numId w:val="6"/>
        </w:numPr>
        <w:spacing w:line="360" w:lineRule="auto"/>
        <w:contextualSpacing w:val="0"/>
      </w:pPr>
      <w:r>
        <w:t>Отобразить содержимое вкладки Вычисления (рис.5)</w:t>
      </w:r>
      <w:r w:rsidR="00A455FC" w:rsidRPr="00030D4F">
        <w:t>.</w:t>
      </w:r>
      <w:r>
        <w:t xml:space="preserve"> Указать частоту и длину волны, на которую рассчитана антенна:</w:t>
      </w:r>
    </w:p>
    <w:p w:rsidR="00237FBB" w:rsidRDefault="00237FBB" w:rsidP="00237FBB">
      <w:pPr>
        <w:spacing w:line="360" w:lineRule="auto"/>
        <w:ind w:left="720" w:firstLine="0"/>
        <w:contextualSpacing w:val="0"/>
        <w:rPr>
          <w:u w:val="single"/>
        </w:rPr>
      </w:pPr>
      <w:r w:rsidRPr="00237FBB">
        <w:rPr>
          <w:u w:val="single"/>
        </w:rPr>
        <w:t xml:space="preserve">Рабочая частота антенны </w:t>
      </w:r>
      <w:r w:rsidRPr="00237FBB">
        <w:rPr>
          <w:u w:val="single"/>
        </w:rPr>
        <w:t xml:space="preserve"> </w:t>
      </w:r>
      <w:proofErr w:type="spellStart"/>
      <w:r w:rsidRPr="00237FBB">
        <w:rPr>
          <w:u w:val="single"/>
        </w:rPr>
        <w:t>NadenDip</w:t>
      </w:r>
      <w:proofErr w:type="spellEnd"/>
      <w:r w:rsidRPr="00237FBB">
        <w:rPr>
          <w:u w:val="single"/>
        </w:rPr>
        <w:t xml:space="preserve"> 3,65 МГц, что соответствует длине волны 82,135 м.</w:t>
      </w:r>
    </w:p>
    <w:p w:rsidR="00F71610" w:rsidRPr="00237FBB" w:rsidRDefault="00F71610" w:rsidP="00237FBB">
      <w:pPr>
        <w:spacing w:line="360" w:lineRule="auto"/>
        <w:ind w:left="720" w:firstLine="0"/>
        <w:contextualSpacing w:val="0"/>
        <w:rPr>
          <w:u w:val="single"/>
        </w:rPr>
      </w:pPr>
      <w:r>
        <w:t>Выбрать тип Земли «Свободное пространство»</w:t>
      </w:r>
      <w:r>
        <w:t>.</w:t>
      </w:r>
    </w:p>
    <w:p w:rsidR="00A455FC" w:rsidRPr="00030D4F" w:rsidRDefault="00F71610" w:rsidP="00A455FC">
      <w:pPr>
        <w:numPr>
          <w:ilvl w:val="0"/>
          <w:numId w:val="6"/>
        </w:numPr>
        <w:spacing w:line="360" w:lineRule="auto"/>
        <w:contextualSpacing w:val="0"/>
      </w:pPr>
      <w:r>
        <w:lastRenderedPageBreak/>
        <w:t>П</w:t>
      </w:r>
      <w:r w:rsidR="00901FCA">
        <w:t>роизвести расчет параметров антенны.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717"/>
        <w:gridCol w:w="984"/>
        <w:gridCol w:w="880"/>
        <w:gridCol w:w="840"/>
        <w:gridCol w:w="820"/>
        <w:gridCol w:w="800"/>
        <w:gridCol w:w="917"/>
        <w:gridCol w:w="811"/>
        <w:gridCol w:w="908"/>
        <w:gridCol w:w="863"/>
      </w:tblGrid>
      <w:tr w:rsidR="00870036" w:rsidRPr="006F471B" w:rsidTr="00FD7229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 (МГц)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R (Ом)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jX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(Ом)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KCB 200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Gh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dBd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Ga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dBi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F/B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Elev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rp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Земля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Высота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870036" w:rsidRPr="00870036" w:rsidRDefault="00870036" w:rsidP="00870036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Поляр.</w:t>
            </w:r>
          </w:p>
        </w:tc>
      </w:tr>
      <w:tr w:rsidR="00FD7229" w:rsidRPr="006F471B" w:rsidTr="00FD7229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870036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3,65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61</w:t>
            </w:r>
            <w:r>
              <w:rPr>
                <w:rFonts w:eastAsia="Times New Roman"/>
                <w:sz w:val="24"/>
                <w:szCs w:val="24"/>
                <w:lang w:val="en-US"/>
              </w:rPr>
              <w:t>,88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28,4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3,3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-0,13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2,2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FD7229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89,0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870036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Своб</w:t>
            </w:r>
            <w:proofErr w:type="spellEnd"/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870036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—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D7229" w:rsidRPr="00870036" w:rsidRDefault="00FD7229" w:rsidP="00870036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гориз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A455FC" w:rsidRPr="00030D4F" w:rsidRDefault="00A455FC" w:rsidP="00A455FC">
      <w:pPr>
        <w:spacing w:line="360" w:lineRule="auto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0241" o:spid="_x0000_s1036" type="#_x0000_t202" style="position:absolute;left:0;text-align:left;margin-left:261.2pt;margin-top:6.25pt;width:30.75pt;height:24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" stroked="f">
            <v:fill opacity="0"/>
            <v:textbox style="mso-next-textbox:#Надпись 10241">
              <w:txbxContent>
                <w:p w:rsidR="00A455FC" w:rsidRPr="00994E44" w:rsidRDefault="00A455FC" w:rsidP="00A455FC">
                  <w:pPr>
                    <w:jc w:val="center"/>
                    <w:rPr>
                      <w:rFonts w:ascii="Arial" w:hAnsi="Arial" w:cs="Arial"/>
                      <w:b/>
                      <w:bCs/>
                      <w:vertAlign w:val="subscript"/>
                    </w:rPr>
                  </w:pPr>
                  <w:r w:rsidRPr="00994E44">
                    <w:rPr>
                      <w:rFonts w:ascii="Arial" w:hAnsi="Arial" w:cs="Arial"/>
                      <w:b/>
                      <w:bCs/>
                    </w:rPr>
                    <w:t>TX</w:t>
                  </w:r>
                </w:p>
              </w:txbxContent>
            </v:textbox>
          </v:shape>
        </w:pict>
      </w:r>
    </w:p>
    <w:p w:rsidR="00A455FC" w:rsidRDefault="00FD7229" w:rsidP="00A455FC">
      <w:pPr>
        <w:numPr>
          <w:ilvl w:val="0"/>
          <w:numId w:val="6"/>
        </w:numPr>
        <w:spacing w:line="360" w:lineRule="auto"/>
        <w:contextualSpacing w:val="0"/>
      </w:pPr>
      <w:proofErr w:type="gramStart"/>
      <w:r>
        <w:t>Построить диаграммы направленности антенны в вертикальной и горизонтальной плоскостях</w:t>
      </w:r>
      <w:r w:rsidR="00A455FC" w:rsidRPr="00030D4F">
        <w:t>.</w:t>
      </w:r>
      <w:proofErr w:type="gramEnd"/>
    </w:p>
    <w:p w:rsidR="00FD7229" w:rsidRPr="00030D4F" w:rsidRDefault="00995DC9" w:rsidP="00FD7229">
      <w:pPr>
        <w:spacing w:line="360" w:lineRule="auto"/>
        <w:ind w:left="360" w:firstLine="0"/>
        <w:contextualSpacing w:val="0"/>
      </w:pPr>
      <w:r>
        <w:rPr>
          <w:noProof/>
          <w:lang w:eastAsia="ru-RU"/>
        </w:rPr>
        <w:drawing>
          <wp:inline distT="0" distB="0" distL="0" distR="0">
            <wp:extent cx="3306445" cy="534797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534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5FC" w:rsidRDefault="00995DC9" w:rsidP="00A455FC">
      <w:pPr>
        <w:numPr>
          <w:ilvl w:val="0"/>
          <w:numId w:val="6"/>
        </w:numPr>
        <w:spacing w:line="360" w:lineRule="auto"/>
        <w:contextualSpacing w:val="0"/>
      </w:pPr>
      <w:r>
        <w:t>Построит пространственную диаграмму направленности.</w:t>
      </w:r>
    </w:p>
    <w:p w:rsidR="00995DC9" w:rsidRPr="00030D4F" w:rsidRDefault="00995DC9" w:rsidP="00995DC9">
      <w:pPr>
        <w:spacing w:line="360" w:lineRule="auto"/>
        <w:ind w:left="360" w:firstLine="0"/>
        <w:contextualSpacing w:val="0"/>
      </w:pPr>
      <w:r>
        <w:rPr>
          <w:noProof/>
          <w:lang w:eastAsia="ru-RU"/>
        </w:rPr>
        <w:lastRenderedPageBreak/>
        <w:drawing>
          <wp:inline distT="0" distB="0" distL="0" distR="0">
            <wp:extent cx="3668395" cy="39020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390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610" w:rsidRPr="00F71610" w:rsidRDefault="00F71610" w:rsidP="00F71610">
      <w:pPr>
        <w:pStyle w:val="a6"/>
        <w:numPr>
          <w:ilvl w:val="0"/>
          <w:numId w:val="6"/>
        </w:numPr>
        <w:spacing w:line="360" w:lineRule="auto"/>
        <w:contextualSpacing w:val="0"/>
        <w:rPr>
          <w:u w:val="single"/>
        </w:rPr>
      </w:pPr>
      <w:r>
        <w:t>Во вкладке «Вычисления» в</w:t>
      </w:r>
      <w:r>
        <w:t>ыбрать тип Земли «</w:t>
      </w:r>
      <w:r>
        <w:t>Идеальная</w:t>
      </w:r>
      <w:r>
        <w:t>»</w:t>
      </w:r>
      <w:r>
        <w:t xml:space="preserve"> и повторить пункты 4-6</w:t>
      </w:r>
    </w:p>
    <w:p w:rsidR="00F71610" w:rsidRPr="00030D4F" w:rsidRDefault="00F71610" w:rsidP="00F71610">
      <w:pPr>
        <w:spacing w:line="360" w:lineRule="auto"/>
        <w:ind w:left="720" w:firstLine="0"/>
        <w:contextualSpacing w:val="0"/>
      </w:pPr>
      <w:r>
        <w:t>Р</w:t>
      </w:r>
      <w:r>
        <w:t>асчет параметров антенны.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717"/>
        <w:gridCol w:w="984"/>
        <w:gridCol w:w="880"/>
        <w:gridCol w:w="840"/>
        <w:gridCol w:w="820"/>
        <w:gridCol w:w="800"/>
        <w:gridCol w:w="917"/>
        <w:gridCol w:w="811"/>
        <w:gridCol w:w="908"/>
        <w:gridCol w:w="863"/>
      </w:tblGrid>
      <w:tr w:rsidR="00F71610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 (МГц)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R (Ом)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jX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(Ом)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KCB 200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Gh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dBd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Ga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dBi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F/B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Elev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rp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Земля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Высота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F71610" w:rsidRPr="00870036" w:rsidRDefault="00F7161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Поляр.</w:t>
            </w:r>
          </w:p>
        </w:tc>
      </w:tr>
      <w:tr w:rsidR="00F71610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870036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3,65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71610" w:rsidRDefault="00F71610" w:rsidP="00F7161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74</w:t>
            </w:r>
            <w:r>
              <w:rPr>
                <w:rFonts w:eastAsia="Times New Roman"/>
                <w:sz w:val="24"/>
                <w:szCs w:val="24"/>
                <w:lang w:val="en-US"/>
              </w:rPr>
              <w:t>,8</w:t>
            </w: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71610" w:rsidRDefault="00F71610" w:rsidP="00F7161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54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71610" w:rsidRDefault="00F71610" w:rsidP="00F7161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71610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71610" w:rsidRDefault="00F71610" w:rsidP="00F7161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48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D7229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FD7229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  <w:r>
              <w:rPr>
                <w:rFonts w:eastAsia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870036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Идеал.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870036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F71610" w:rsidRPr="00870036" w:rsidRDefault="00F7161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гориз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F71610" w:rsidRPr="00030D4F" w:rsidRDefault="00F71610" w:rsidP="00F71610">
      <w:pPr>
        <w:spacing w:line="360" w:lineRule="auto"/>
      </w:pPr>
      <w:r>
        <w:rPr>
          <w:noProof/>
          <w:lang w:eastAsia="ru-RU"/>
        </w:rPr>
        <w:pict>
          <v:shape id="_x0000_s1042" type="#_x0000_t202" style="position:absolute;left:0;text-align:left;margin-left:261.2pt;margin-top:6.25pt;width:30.75pt;height:24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" stroked="f">
            <v:fill opacity="0"/>
            <v:textbox style="mso-next-textbox:#_x0000_s1042">
              <w:txbxContent>
                <w:p w:rsidR="00F71610" w:rsidRPr="00994E44" w:rsidRDefault="00F71610" w:rsidP="00F71610">
                  <w:pPr>
                    <w:jc w:val="center"/>
                    <w:rPr>
                      <w:rFonts w:ascii="Arial" w:hAnsi="Arial" w:cs="Arial"/>
                      <w:b/>
                      <w:bCs/>
                      <w:vertAlign w:val="subscript"/>
                    </w:rPr>
                  </w:pPr>
                  <w:r w:rsidRPr="00994E44">
                    <w:rPr>
                      <w:rFonts w:ascii="Arial" w:hAnsi="Arial" w:cs="Arial"/>
                      <w:b/>
                      <w:bCs/>
                    </w:rPr>
                    <w:t>TX</w:t>
                  </w:r>
                </w:p>
              </w:txbxContent>
            </v:textbox>
          </v:shape>
        </w:pict>
      </w:r>
    </w:p>
    <w:p w:rsidR="00F71610" w:rsidRDefault="00F71610" w:rsidP="00F71610">
      <w:pPr>
        <w:spacing w:line="360" w:lineRule="auto"/>
        <w:ind w:left="720" w:firstLine="0"/>
        <w:contextualSpacing w:val="0"/>
      </w:pPr>
      <w:proofErr w:type="gramStart"/>
      <w:r>
        <w:t>Д</w:t>
      </w:r>
      <w:r>
        <w:t>иаграммы направленности антенны в вертикальной и горизонтальной плоскостях</w:t>
      </w:r>
      <w:r w:rsidRPr="00030D4F">
        <w:t>.</w:t>
      </w:r>
      <w:proofErr w:type="gramEnd"/>
    </w:p>
    <w:p w:rsidR="00F71610" w:rsidRDefault="00F130CE" w:rsidP="00F71610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lastRenderedPageBreak/>
        <w:drawing>
          <wp:inline distT="0" distB="0" distL="0" distR="0">
            <wp:extent cx="3306445" cy="5103495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510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610" w:rsidRPr="00030D4F" w:rsidRDefault="00F71610" w:rsidP="00F71610">
      <w:pPr>
        <w:spacing w:line="360" w:lineRule="auto"/>
        <w:ind w:left="360" w:firstLine="0"/>
        <w:contextualSpacing w:val="0"/>
      </w:pPr>
    </w:p>
    <w:p w:rsidR="00F71610" w:rsidRDefault="00F130CE" w:rsidP="00F130CE">
      <w:pPr>
        <w:spacing w:line="360" w:lineRule="auto"/>
        <w:ind w:left="720" w:firstLine="0"/>
        <w:contextualSpacing w:val="0"/>
      </w:pPr>
      <w:r>
        <w:t>П</w:t>
      </w:r>
      <w:r w:rsidR="00F71610">
        <w:t>ространственн</w:t>
      </w:r>
      <w:r>
        <w:t>ая</w:t>
      </w:r>
      <w:r w:rsidR="00F71610">
        <w:t xml:space="preserve"> диаграмм</w:t>
      </w:r>
      <w:r>
        <w:t>а</w:t>
      </w:r>
      <w:r w:rsidR="00F71610">
        <w:t xml:space="preserve"> направленности.</w:t>
      </w:r>
    </w:p>
    <w:p w:rsidR="00F130CE" w:rsidRDefault="00F130CE" w:rsidP="00F130CE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drawing>
          <wp:inline distT="0" distB="0" distL="0" distR="0">
            <wp:extent cx="3009265" cy="2583815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1610" w:rsidRDefault="00F71610" w:rsidP="00F71610">
      <w:pPr>
        <w:spacing w:line="360" w:lineRule="auto"/>
        <w:ind w:left="720" w:firstLine="0"/>
        <w:contextualSpacing w:val="0"/>
      </w:pPr>
    </w:p>
    <w:p w:rsidR="00F71610" w:rsidRPr="00030D4F" w:rsidRDefault="00F71610" w:rsidP="00F71610">
      <w:pPr>
        <w:spacing w:line="360" w:lineRule="auto"/>
        <w:ind w:left="720" w:firstLine="0"/>
        <w:contextualSpacing w:val="0"/>
      </w:pPr>
    </w:p>
    <w:p w:rsidR="00A455FC" w:rsidRDefault="00F130CE" w:rsidP="00A455FC">
      <w:pPr>
        <w:numPr>
          <w:ilvl w:val="0"/>
          <w:numId w:val="6"/>
        </w:numPr>
        <w:spacing w:line="360" w:lineRule="auto"/>
        <w:contextualSpacing w:val="0"/>
      </w:pPr>
      <w:r>
        <w:lastRenderedPageBreak/>
        <w:t>Во вкладке «Вычисления» выбрать тип Земли «Идеальная»</w:t>
      </w:r>
      <w:r>
        <w:t>, Материал «железо»</w:t>
      </w:r>
      <w:r>
        <w:t xml:space="preserve"> и повторить пункты 4-6</w:t>
      </w:r>
      <w:r w:rsidR="00A455FC" w:rsidRPr="00030D4F">
        <w:t xml:space="preserve"> </w:t>
      </w:r>
      <w:r>
        <w:t xml:space="preserve">. </w:t>
      </w:r>
    </w:p>
    <w:p w:rsidR="006B43B0" w:rsidRDefault="006B43B0" w:rsidP="006B43B0">
      <w:pPr>
        <w:spacing w:line="360" w:lineRule="auto"/>
        <w:ind w:left="720" w:firstLine="0"/>
        <w:contextualSpacing w:val="0"/>
      </w:pPr>
    </w:p>
    <w:p w:rsidR="006B43B0" w:rsidRPr="00030D4F" w:rsidRDefault="006B43B0" w:rsidP="006B43B0">
      <w:pPr>
        <w:spacing w:line="360" w:lineRule="auto"/>
        <w:ind w:left="720" w:firstLine="0"/>
        <w:contextualSpacing w:val="0"/>
      </w:pPr>
      <w:r>
        <w:t>Расчет параметров антенны.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717"/>
        <w:gridCol w:w="984"/>
        <w:gridCol w:w="880"/>
        <w:gridCol w:w="840"/>
        <w:gridCol w:w="820"/>
        <w:gridCol w:w="800"/>
        <w:gridCol w:w="917"/>
        <w:gridCol w:w="811"/>
        <w:gridCol w:w="908"/>
        <w:gridCol w:w="863"/>
      </w:tblGrid>
      <w:tr w:rsidR="006B43B0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 (МГц)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R (Ом)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jX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(Ом)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KCB 200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Gh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dBd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Ga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dBi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F/B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Elev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rp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Земля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Высота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6B43B0" w:rsidRPr="00870036" w:rsidRDefault="006B43B0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Поляр.</w:t>
            </w:r>
          </w:p>
        </w:tc>
      </w:tr>
      <w:tr w:rsidR="006B43B0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870036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3,65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6B43B0" w:rsidRDefault="006B43B0" w:rsidP="006B43B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89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62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6B43B0" w:rsidRDefault="006B43B0" w:rsidP="006B43B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6B43B0" w:rsidRDefault="006B43B0" w:rsidP="006B43B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F71610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6B43B0" w:rsidRDefault="006B43B0" w:rsidP="006B43B0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FD7229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FD7229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  <w:r>
              <w:rPr>
                <w:rFonts w:eastAsia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870036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Идеал.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870036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6B43B0" w:rsidRPr="00870036" w:rsidRDefault="006B43B0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гориз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6B43B0" w:rsidRPr="00030D4F" w:rsidRDefault="006B43B0" w:rsidP="006B43B0">
      <w:pPr>
        <w:spacing w:line="360" w:lineRule="auto"/>
      </w:pPr>
      <w:r>
        <w:rPr>
          <w:noProof/>
          <w:lang w:eastAsia="ru-RU"/>
        </w:rPr>
        <w:pict>
          <v:shape id="_x0000_s1044" type="#_x0000_t202" style="position:absolute;left:0;text-align:left;margin-left:261.2pt;margin-top:6.25pt;width:30.75pt;height:24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" stroked="f">
            <v:fill opacity="0"/>
            <v:textbox style="mso-next-textbox:#_x0000_s1044">
              <w:txbxContent>
                <w:p w:rsidR="006B43B0" w:rsidRPr="00994E44" w:rsidRDefault="006B43B0" w:rsidP="006B43B0">
                  <w:pPr>
                    <w:jc w:val="center"/>
                    <w:rPr>
                      <w:rFonts w:ascii="Arial" w:hAnsi="Arial" w:cs="Arial"/>
                      <w:b/>
                      <w:bCs/>
                      <w:vertAlign w:val="subscript"/>
                    </w:rPr>
                  </w:pPr>
                  <w:r w:rsidRPr="00994E44">
                    <w:rPr>
                      <w:rFonts w:ascii="Arial" w:hAnsi="Arial" w:cs="Arial"/>
                      <w:b/>
                      <w:bCs/>
                    </w:rPr>
                    <w:t>TX</w:t>
                  </w:r>
                </w:p>
              </w:txbxContent>
            </v:textbox>
          </v:shape>
        </w:pict>
      </w:r>
    </w:p>
    <w:p w:rsidR="006B43B0" w:rsidRDefault="006B43B0" w:rsidP="006B43B0">
      <w:pPr>
        <w:spacing w:line="360" w:lineRule="auto"/>
        <w:ind w:left="720" w:firstLine="0"/>
        <w:contextualSpacing w:val="0"/>
      </w:pPr>
      <w:proofErr w:type="gramStart"/>
      <w:r>
        <w:t>Диаграммы направленности антенны в вертикальной и горизонтальной плоскостях</w:t>
      </w:r>
      <w:r w:rsidRPr="00030D4F">
        <w:t>.</w:t>
      </w:r>
      <w:proofErr w:type="gramEnd"/>
    </w:p>
    <w:p w:rsidR="006B43B0" w:rsidRDefault="00961179" w:rsidP="006B43B0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drawing>
          <wp:inline distT="0" distB="0" distL="0" distR="0">
            <wp:extent cx="3263900" cy="5071745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5071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3B0" w:rsidRPr="00030D4F" w:rsidRDefault="006B43B0" w:rsidP="006B43B0">
      <w:pPr>
        <w:spacing w:line="360" w:lineRule="auto"/>
        <w:ind w:left="360" w:firstLine="0"/>
        <w:contextualSpacing w:val="0"/>
      </w:pPr>
    </w:p>
    <w:p w:rsidR="006B43B0" w:rsidRDefault="006B43B0" w:rsidP="006B43B0">
      <w:pPr>
        <w:spacing w:line="360" w:lineRule="auto"/>
        <w:ind w:left="720" w:firstLine="0"/>
        <w:contextualSpacing w:val="0"/>
      </w:pPr>
      <w:r>
        <w:t>Пространственная диаграмма направленности.</w:t>
      </w:r>
    </w:p>
    <w:p w:rsidR="006B43B0" w:rsidRDefault="00961179" w:rsidP="006B43B0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lastRenderedPageBreak/>
        <w:drawing>
          <wp:inline distT="0" distB="0" distL="0" distR="0">
            <wp:extent cx="3086100" cy="2543175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54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3B0" w:rsidRPr="00030D4F" w:rsidRDefault="006B43B0" w:rsidP="006B43B0">
      <w:pPr>
        <w:spacing w:line="360" w:lineRule="auto"/>
        <w:ind w:firstLine="0"/>
        <w:contextualSpacing w:val="0"/>
      </w:pPr>
    </w:p>
    <w:p w:rsidR="00A455FC" w:rsidRDefault="001507EE" w:rsidP="00A455FC">
      <w:pPr>
        <w:numPr>
          <w:ilvl w:val="0"/>
          <w:numId w:val="6"/>
        </w:numPr>
        <w:spacing w:line="360" w:lineRule="auto"/>
        <w:contextualSpacing w:val="0"/>
      </w:pPr>
      <w:r>
        <w:t xml:space="preserve">Во вкладке </w:t>
      </w:r>
      <w:r>
        <w:t>«</w:t>
      </w:r>
      <w:r w:rsidRPr="00ED2276">
        <w:t>Геометрия (</w:t>
      </w:r>
      <w:proofErr w:type="spellStart"/>
      <w:r w:rsidRPr="00ED2276">
        <w:t>Geometry</w:t>
      </w:r>
      <w:proofErr w:type="spellEnd"/>
      <w:r w:rsidRPr="00ED2276">
        <w:t>)</w:t>
      </w:r>
      <w:r>
        <w:t xml:space="preserve">» </w:t>
      </w:r>
      <w:r w:rsidRPr="00857639">
        <w:t>параметр</w:t>
      </w:r>
      <w:r>
        <w:t xml:space="preserve"> </w:t>
      </w:r>
      <w:r>
        <w:rPr>
          <w:lang w:val="en-US"/>
        </w:rPr>
        <w:t>R</w:t>
      </w:r>
      <w:r w:rsidRPr="00EC221B">
        <w:t>(</w:t>
      </w:r>
      <w:r>
        <w:rPr>
          <w:lang w:val="en-US"/>
        </w:rPr>
        <w:t>mm</w:t>
      </w:r>
      <w:r w:rsidRPr="00EC221B">
        <w:t xml:space="preserve">) </w:t>
      </w:r>
      <w:r>
        <w:t xml:space="preserve">– радиус проводов в </w:t>
      </w:r>
      <w:proofErr w:type="gramStart"/>
      <w:r>
        <w:t>мм</w:t>
      </w:r>
      <w:proofErr w:type="gramEnd"/>
      <w:r>
        <w:t xml:space="preserve"> увеличить в 4 раза. </w:t>
      </w:r>
      <w:r w:rsidR="00961179">
        <w:t>Во вкладке «Вычисления» выбрать тип Земли «Идеальная», Материал «</w:t>
      </w:r>
      <w:r w:rsidR="00961179">
        <w:t>медь</w:t>
      </w:r>
      <w:r w:rsidR="00961179">
        <w:t>» и повторить пункты 4-6</w:t>
      </w:r>
      <w:r w:rsidR="00961179" w:rsidRPr="00030D4F">
        <w:t xml:space="preserve"> </w:t>
      </w:r>
      <w:r w:rsidR="00961179">
        <w:t>.</w:t>
      </w:r>
    </w:p>
    <w:p w:rsidR="00961179" w:rsidRDefault="00961179" w:rsidP="00961179">
      <w:pPr>
        <w:spacing w:line="360" w:lineRule="auto"/>
        <w:contextualSpacing w:val="0"/>
      </w:pPr>
    </w:p>
    <w:p w:rsidR="00961179" w:rsidRPr="00030D4F" w:rsidRDefault="00961179" w:rsidP="00961179">
      <w:pPr>
        <w:spacing w:line="360" w:lineRule="auto"/>
        <w:ind w:left="720" w:firstLine="0"/>
        <w:contextualSpacing w:val="0"/>
      </w:pPr>
      <w:r>
        <w:t>Расчет параметров антенны.</w:t>
      </w: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717"/>
        <w:gridCol w:w="984"/>
        <w:gridCol w:w="880"/>
        <w:gridCol w:w="840"/>
        <w:gridCol w:w="820"/>
        <w:gridCol w:w="800"/>
        <w:gridCol w:w="917"/>
        <w:gridCol w:w="811"/>
        <w:gridCol w:w="908"/>
        <w:gridCol w:w="863"/>
      </w:tblGrid>
      <w:tr w:rsidR="00961179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 (МГц)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R (Ом)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jX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(Ом)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KCB 200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Gh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dBd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Ga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 xml:space="preserve">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dBi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F/B 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dB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Elev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rp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Земля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Высота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  <w:hideMark/>
          </w:tcPr>
          <w:p w:rsidR="00961179" w:rsidRPr="00870036" w:rsidRDefault="00961179" w:rsidP="0028283F">
            <w:pPr>
              <w:ind w:firstLine="0"/>
              <w:rPr>
                <w:rFonts w:eastAsia="Times New Roman"/>
                <w:sz w:val="24"/>
                <w:szCs w:val="24"/>
              </w:rPr>
            </w:pPr>
            <w:r w:rsidRPr="00870036">
              <w:rPr>
                <w:rFonts w:eastAsia="Times New Roman"/>
                <w:sz w:val="24"/>
                <w:szCs w:val="24"/>
              </w:rPr>
              <w:t>Поляр.</w:t>
            </w:r>
          </w:p>
        </w:tc>
      </w:tr>
      <w:tr w:rsidR="00961179" w:rsidRPr="006F471B" w:rsidTr="0028283F">
        <w:trPr>
          <w:trHeight w:val="255"/>
        </w:trPr>
        <w:tc>
          <w:tcPr>
            <w:tcW w:w="86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870036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3,65</w:t>
            </w:r>
          </w:p>
        </w:tc>
        <w:tc>
          <w:tcPr>
            <w:tcW w:w="7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6B43B0" w:rsidRDefault="008D536E" w:rsidP="008D536E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74</w:t>
            </w:r>
            <w:r w:rsidR="00961179"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984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6B43B0" w:rsidRDefault="008D536E" w:rsidP="008D536E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49</w:t>
            </w:r>
            <w:r w:rsidR="00961179"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88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6B43B0" w:rsidRDefault="008D536E" w:rsidP="008D536E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="00961179"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84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F71610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2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6B43B0" w:rsidRDefault="008D536E" w:rsidP="008D536E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  <w:r w:rsidR="00961179">
              <w:rPr>
                <w:rFonts w:eastAsia="Times New Roman"/>
                <w:sz w:val="24"/>
                <w:szCs w:val="24"/>
                <w:lang w:val="en-US"/>
              </w:rPr>
              <w:t>,</w:t>
            </w: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00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FD7229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FD7229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90</w:t>
            </w:r>
            <w:r>
              <w:rPr>
                <w:rFonts w:eastAsia="Times New Roman"/>
                <w:sz w:val="24"/>
                <w:szCs w:val="24"/>
                <w:lang w:val="en-US"/>
              </w:rPr>
              <w:t>,0</w:t>
            </w:r>
          </w:p>
        </w:tc>
        <w:tc>
          <w:tcPr>
            <w:tcW w:w="811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870036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Идеал.</w:t>
            </w:r>
          </w:p>
        </w:tc>
        <w:tc>
          <w:tcPr>
            <w:tcW w:w="908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870036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863" w:type="dxa"/>
            <w:shd w:val="clear" w:color="auto" w:fill="auto"/>
            <w:noWrap/>
            <w:tcMar>
              <w:left w:w="28" w:type="dxa"/>
              <w:right w:w="28" w:type="dxa"/>
            </w:tcMar>
            <w:vAlign w:val="center"/>
          </w:tcPr>
          <w:p w:rsidR="00961179" w:rsidRPr="00870036" w:rsidRDefault="00961179" w:rsidP="0028283F">
            <w:pPr>
              <w:ind w:firstLine="0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870036">
              <w:rPr>
                <w:rFonts w:eastAsia="Times New Roman"/>
                <w:sz w:val="24"/>
                <w:szCs w:val="24"/>
              </w:rPr>
              <w:t>гориз</w:t>
            </w:r>
            <w:proofErr w:type="spellEnd"/>
            <w:r w:rsidRPr="00870036">
              <w:rPr>
                <w:rFonts w:eastAsia="Times New Roman"/>
                <w:sz w:val="24"/>
                <w:szCs w:val="24"/>
              </w:rPr>
              <w:t>.</w:t>
            </w:r>
          </w:p>
        </w:tc>
      </w:tr>
    </w:tbl>
    <w:p w:rsidR="00961179" w:rsidRPr="00030D4F" w:rsidRDefault="00961179" w:rsidP="00961179">
      <w:pPr>
        <w:spacing w:line="360" w:lineRule="auto"/>
      </w:pPr>
      <w:r>
        <w:rPr>
          <w:noProof/>
          <w:lang w:eastAsia="ru-RU"/>
        </w:rPr>
        <w:pict>
          <v:shape id="_x0000_s1045" type="#_x0000_t202" style="position:absolute;left:0;text-align:left;margin-left:261.2pt;margin-top:6.25pt;width:30.75pt;height:24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" stroked="f">
            <v:fill opacity="0"/>
            <v:textbox style="mso-next-textbox:#_x0000_s1045">
              <w:txbxContent>
                <w:p w:rsidR="00961179" w:rsidRPr="00994E44" w:rsidRDefault="00961179" w:rsidP="00961179">
                  <w:pPr>
                    <w:jc w:val="center"/>
                    <w:rPr>
                      <w:rFonts w:ascii="Arial" w:hAnsi="Arial" w:cs="Arial"/>
                      <w:b/>
                      <w:bCs/>
                      <w:vertAlign w:val="subscript"/>
                    </w:rPr>
                  </w:pPr>
                  <w:r w:rsidRPr="00994E44">
                    <w:rPr>
                      <w:rFonts w:ascii="Arial" w:hAnsi="Arial" w:cs="Arial"/>
                      <w:b/>
                      <w:bCs/>
                    </w:rPr>
                    <w:t>TX</w:t>
                  </w:r>
                </w:p>
              </w:txbxContent>
            </v:textbox>
          </v:shape>
        </w:pict>
      </w:r>
    </w:p>
    <w:p w:rsidR="00961179" w:rsidRDefault="00961179" w:rsidP="00961179">
      <w:pPr>
        <w:spacing w:line="360" w:lineRule="auto"/>
        <w:ind w:left="720" w:firstLine="0"/>
        <w:contextualSpacing w:val="0"/>
      </w:pPr>
      <w:proofErr w:type="gramStart"/>
      <w:r>
        <w:t>Диаграммы направленности антенны в вертикальной и горизонтальной плоскостях</w:t>
      </w:r>
      <w:r w:rsidRPr="00030D4F">
        <w:t>.</w:t>
      </w:r>
      <w:proofErr w:type="gramEnd"/>
    </w:p>
    <w:p w:rsidR="00961179" w:rsidRDefault="00D640D4" w:rsidP="00961179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lastRenderedPageBreak/>
        <w:drawing>
          <wp:inline distT="0" distB="0" distL="0" distR="0">
            <wp:extent cx="3263900" cy="515683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515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179" w:rsidRPr="00030D4F" w:rsidRDefault="00961179" w:rsidP="00961179">
      <w:pPr>
        <w:spacing w:line="360" w:lineRule="auto"/>
        <w:ind w:left="360" w:firstLine="0"/>
        <w:contextualSpacing w:val="0"/>
      </w:pPr>
    </w:p>
    <w:p w:rsidR="00961179" w:rsidRDefault="00961179" w:rsidP="00961179">
      <w:pPr>
        <w:spacing w:line="360" w:lineRule="auto"/>
        <w:ind w:left="720" w:firstLine="0"/>
        <w:contextualSpacing w:val="0"/>
      </w:pPr>
      <w:r>
        <w:t>Пространственная диаграмма направленности.</w:t>
      </w:r>
    </w:p>
    <w:p w:rsidR="00961179" w:rsidRDefault="00D640D4" w:rsidP="00961179">
      <w:pPr>
        <w:spacing w:line="360" w:lineRule="auto"/>
        <w:ind w:left="720" w:firstLine="0"/>
        <w:contextualSpacing w:val="0"/>
      </w:pPr>
      <w:r>
        <w:rPr>
          <w:noProof/>
          <w:lang w:eastAsia="ru-RU"/>
        </w:rPr>
        <w:drawing>
          <wp:inline distT="0" distB="0" distL="0" distR="0">
            <wp:extent cx="3253740" cy="2700655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70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1179" w:rsidRDefault="00961179" w:rsidP="00961179">
      <w:pPr>
        <w:spacing w:line="360" w:lineRule="auto"/>
        <w:contextualSpacing w:val="0"/>
      </w:pPr>
    </w:p>
    <w:p w:rsidR="00961179" w:rsidRPr="00030D4F" w:rsidRDefault="00961179" w:rsidP="00961179">
      <w:pPr>
        <w:spacing w:line="360" w:lineRule="auto"/>
        <w:contextualSpacing w:val="0"/>
      </w:pPr>
    </w:p>
    <w:p w:rsidR="00A455FC" w:rsidRDefault="00A455FC" w:rsidP="00A455FC">
      <w:pPr>
        <w:numPr>
          <w:ilvl w:val="0"/>
          <w:numId w:val="6"/>
        </w:numPr>
        <w:spacing w:line="360" w:lineRule="auto"/>
        <w:contextualSpacing w:val="0"/>
      </w:pPr>
      <w:r w:rsidRPr="00030D4F">
        <w:lastRenderedPageBreak/>
        <w:t xml:space="preserve">Сравните </w:t>
      </w:r>
      <w:r w:rsidR="00267985">
        <w:t>полученные результаты. Сделайте выводы</w:t>
      </w:r>
      <w:r w:rsidRPr="00030D4F">
        <w:t>.</w:t>
      </w:r>
    </w:p>
    <w:p w:rsidR="00267985" w:rsidRDefault="00267985" w:rsidP="00A455FC">
      <w:pPr>
        <w:numPr>
          <w:ilvl w:val="0"/>
          <w:numId w:val="6"/>
        </w:numPr>
        <w:spacing w:line="360" w:lineRule="auto"/>
        <w:contextualSpacing w:val="0"/>
      </w:pPr>
      <w:r>
        <w:t xml:space="preserve"> </w:t>
      </w:r>
      <w:r>
        <w:t xml:space="preserve">Выбрать конкретную </w:t>
      </w:r>
      <w:r>
        <w:t>петлевую</w:t>
      </w:r>
      <w:r>
        <w:t xml:space="preserve"> антенну из папки </w:t>
      </w:r>
      <w:r w:rsidRPr="00364DA8">
        <w:t xml:space="preserve">C:\MMANA-GAL_Basic\ANT\HF </w:t>
      </w:r>
      <w:proofErr w:type="spellStart"/>
      <w:r w:rsidRPr="00364DA8">
        <w:t>simple</w:t>
      </w:r>
      <w:proofErr w:type="spellEnd"/>
      <w:r w:rsidRPr="00364DA8">
        <w:t>\</w:t>
      </w:r>
      <w:proofErr w:type="spellStart"/>
      <w:r w:rsidRPr="00364DA8">
        <w:t>Loop</w:t>
      </w:r>
      <w:proofErr w:type="spellEnd"/>
      <w:r>
        <w:t>.</w:t>
      </w:r>
      <w:r>
        <w:t xml:space="preserve"> Повторить пункты 1-10.</w:t>
      </w:r>
    </w:p>
    <w:p w:rsidR="00267985" w:rsidRPr="00030D4F" w:rsidRDefault="00267985" w:rsidP="00A455FC">
      <w:pPr>
        <w:numPr>
          <w:ilvl w:val="0"/>
          <w:numId w:val="6"/>
        </w:numPr>
        <w:spacing w:line="360" w:lineRule="auto"/>
        <w:contextualSpacing w:val="0"/>
      </w:pPr>
      <w:r>
        <w:t xml:space="preserve"> </w:t>
      </w:r>
      <w:r>
        <w:t xml:space="preserve">Выбрать конкретную антенну из папки </w:t>
      </w:r>
      <w:r w:rsidRPr="00364DA8">
        <w:t xml:space="preserve">C:\MMANA-GAL_Basic\ANT\VHF </w:t>
      </w:r>
      <w:proofErr w:type="spellStart"/>
      <w:r w:rsidRPr="00364DA8">
        <w:t>beams</w:t>
      </w:r>
      <w:proofErr w:type="spellEnd"/>
      <w:r>
        <w:t>. Повторить пункты 1-10.</w:t>
      </w:r>
    </w:p>
    <w:p w:rsidR="004F7E3D" w:rsidRPr="004F7E3D" w:rsidRDefault="004F7E3D" w:rsidP="00267985">
      <w:pPr>
        <w:spacing w:line="360" w:lineRule="auto"/>
        <w:ind w:left="360" w:firstLine="0"/>
        <w:contextualSpacing w:val="0"/>
      </w:pPr>
      <w:bookmarkStart w:id="0" w:name="_GoBack"/>
      <w:bookmarkEnd w:id="0"/>
    </w:p>
    <w:sectPr w:rsidR="004F7E3D" w:rsidRPr="004F7E3D" w:rsidSect="00562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T2D5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T2D46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T2D44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A2398"/>
    <w:multiLevelType w:val="multilevel"/>
    <w:tmpl w:val="68AE5FE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>
    <w:nsid w:val="31030D6A"/>
    <w:multiLevelType w:val="hybridMultilevel"/>
    <w:tmpl w:val="C598E760"/>
    <w:lvl w:ilvl="0" w:tplc="9E828EAC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330775"/>
    <w:multiLevelType w:val="hybridMultilevel"/>
    <w:tmpl w:val="6458E086"/>
    <w:lvl w:ilvl="0" w:tplc="4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B1FD1"/>
    <w:multiLevelType w:val="hybridMultilevel"/>
    <w:tmpl w:val="B992B42A"/>
    <w:lvl w:ilvl="0" w:tplc="D2FCB1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7A4759"/>
    <w:multiLevelType w:val="hybridMultilevel"/>
    <w:tmpl w:val="C5FE5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5F5435"/>
    <w:multiLevelType w:val="hybridMultilevel"/>
    <w:tmpl w:val="5DB2F052"/>
    <w:lvl w:ilvl="0" w:tplc="0BA4114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E77"/>
    <w:rsid w:val="00022AA7"/>
    <w:rsid w:val="00056E2E"/>
    <w:rsid w:val="000766A8"/>
    <w:rsid w:val="000A5A11"/>
    <w:rsid w:val="000C2964"/>
    <w:rsid w:val="0012103A"/>
    <w:rsid w:val="00140F44"/>
    <w:rsid w:val="001507EE"/>
    <w:rsid w:val="00177ADF"/>
    <w:rsid w:val="00237FBB"/>
    <w:rsid w:val="00267985"/>
    <w:rsid w:val="00271095"/>
    <w:rsid w:val="002908C2"/>
    <w:rsid w:val="002D78DA"/>
    <w:rsid w:val="00320C3A"/>
    <w:rsid w:val="0032362B"/>
    <w:rsid w:val="0034355B"/>
    <w:rsid w:val="00362A64"/>
    <w:rsid w:val="00364DA8"/>
    <w:rsid w:val="00437477"/>
    <w:rsid w:val="004F0887"/>
    <w:rsid w:val="004F4262"/>
    <w:rsid w:val="004F7E3D"/>
    <w:rsid w:val="0056299C"/>
    <w:rsid w:val="005C236F"/>
    <w:rsid w:val="006020DC"/>
    <w:rsid w:val="006A40DD"/>
    <w:rsid w:val="006B2509"/>
    <w:rsid w:val="006B43B0"/>
    <w:rsid w:val="006C2823"/>
    <w:rsid w:val="007E5ADD"/>
    <w:rsid w:val="00857639"/>
    <w:rsid w:val="00870036"/>
    <w:rsid w:val="008C19DF"/>
    <w:rsid w:val="008D536E"/>
    <w:rsid w:val="00901FCA"/>
    <w:rsid w:val="00961179"/>
    <w:rsid w:val="00995DC9"/>
    <w:rsid w:val="00A455FC"/>
    <w:rsid w:val="00A76CE2"/>
    <w:rsid w:val="00AA2D28"/>
    <w:rsid w:val="00AB5DAF"/>
    <w:rsid w:val="00AD6BBD"/>
    <w:rsid w:val="00AF19CA"/>
    <w:rsid w:val="00BF2FB9"/>
    <w:rsid w:val="00C12721"/>
    <w:rsid w:val="00CA7E77"/>
    <w:rsid w:val="00D102E7"/>
    <w:rsid w:val="00D2604E"/>
    <w:rsid w:val="00D27F81"/>
    <w:rsid w:val="00D640D4"/>
    <w:rsid w:val="00DC6C39"/>
    <w:rsid w:val="00E35255"/>
    <w:rsid w:val="00E97615"/>
    <w:rsid w:val="00EA5593"/>
    <w:rsid w:val="00EC221B"/>
    <w:rsid w:val="00ED2276"/>
    <w:rsid w:val="00EF6B3C"/>
    <w:rsid w:val="00F130CE"/>
    <w:rsid w:val="00F14174"/>
    <w:rsid w:val="00F50284"/>
    <w:rsid w:val="00F71610"/>
    <w:rsid w:val="00FA65F9"/>
    <w:rsid w:val="00FD7229"/>
    <w:rsid w:val="00FF3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C3A"/>
    <w:pPr>
      <w:spacing w:after="0" w:line="240" w:lineRule="auto"/>
      <w:ind w:firstLine="567"/>
      <w:contextualSpacing/>
      <w:jc w:val="both"/>
    </w:pPr>
    <w:rPr>
      <w:rFonts w:ascii="Times New Roman" w:hAnsi="Times New Roman" w:cs="Times New Roman"/>
      <w:color w:val="000000" w:themeColor="text1"/>
      <w:sz w:val="28"/>
      <w:szCs w:val="28"/>
    </w:rPr>
  </w:style>
  <w:style w:type="paragraph" w:styleId="2">
    <w:name w:val="heading 2"/>
    <w:basedOn w:val="a"/>
    <w:next w:val="a"/>
    <w:link w:val="20"/>
    <w:qFormat/>
    <w:rsid w:val="00A455FC"/>
    <w:pPr>
      <w:keepNext/>
      <w:ind w:firstLine="0"/>
      <w:contextualSpacing w:val="0"/>
      <w:jc w:val="center"/>
      <w:outlineLvl w:val="1"/>
    </w:pPr>
    <w:rPr>
      <w:rFonts w:ascii="Tahoma" w:eastAsia="Times New Roman" w:hAnsi="Tahoma" w:cs="Tahoma"/>
      <w:b/>
      <w:color w:val="auto"/>
      <w:sz w:val="40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0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0DD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62A64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102E7"/>
    <w:pPr>
      <w:ind w:left="720"/>
    </w:pPr>
  </w:style>
  <w:style w:type="character" w:customStyle="1" w:styleId="20">
    <w:name w:val="Заголовок 2 Знак"/>
    <w:basedOn w:val="a0"/>
    <w:link w:val="2"/>
    <w:rsid w:val="00A455FC"/>
    <w:rPr>
      <w:rFonts w:ascii="Tahoma" w:eastAsia="Times New Roman" w:hAnsi="Tahoma" w:cs="Tahoma"/>
      <w:b/>
      <w:sz w:val="40"/>
      <w:szCs w:val="28"/>
      <w:lang w:val="en-US"/>
    </w:rPr>
  </w:style>
  <w:style w:type="paragraph" w:styleId="a7">
    <w:name w:val="caption"/>
    <w:basedOn w:val="a"/>
    <w:next w:val="a"/>
    <w:qFormat/>
    <w:rsid w:val="00A455FC"/>
    <w:pPr>
      <w:ind w:firstLine="0"/>
      <w:contextualSpacing w:val="0"/>
      <w:jc w:val="left"/>
    </w:pPr>
    <w:rPr>
      <w:rFonts w:eastAsia="Times New Roman"/>
      <w:b/>
      <w:bCs/>
      <w:color w:val="auto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6.e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19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19</cp:revision>
  <dcterms:created xsi:type="dcterms:W3CDTF">2015-12-06T22:26:00Z</dcterms:created>
  <dcterms:modified xsi:type="dcterms:W3CDTF">2020-04-22T10:24:00Z</dcterms:modified>
</cp:coreProperties>
</file>